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1F" w:rsidRPr="006A4F89" w:rsidRDefault="00895F4A" w:rsidP="00B14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Т</w:t>
      </w:r>
      <w:r w:rsidR="00B14C1F" w:rsidRPr="006A4F89">
        <w:rPr>
          <w:rFonts w:ascii="Times New Roman" w:hAnsi="Times New Roman" w:cs="Times New Roman"/>
          <w:sz w:val="24"/>
          <w:szCs w:val="24"/>
        </w:rPr>
        <w:t>ОМСКИЙ ДИАЛЕКТНЫЙ КОРПУС: ПРОБЛЕМЫ И ПЕРСПЕКТИВЫ</w:t>
      </w:r>
      <w:r w:rsidR="002E5893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F079D4" w:rsidRDefault="001341A0" w:rsidP="00B14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Земичева С.С. (</w:t>
      </w:r>
      <w:hyperlink r:id="rId8" w:history="1">
        <w:r w:rsidRPr="00EB491D">
          <w:rPr>
            <w:rStyle w:val="a8"/>
            <w:rFonts w:ascii="Times New Roman" w:hAnsi="Times New Roman" w:cs="Times New Roman"/>
            <w:sz w:val="24"/>
            <w:szCs w:val="24"/>
          </w:rPr>
          <w:t>optysmith@gmail.ru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341A0" w:rsidRDefault="001341A0" w:rsidP="00B14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университет, Томск, Россия</w:t>
      </w:r>
    </w:p>
    <w:p w:rsidR="00F80810" w:rsidRPr="006A4F89" w:rsidRDefault="00F80810" w:rsidP="00B14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9D4" w:rsidRPr="006A4F89" w:rsidRDefault="00F079D4" w:rsidP="00F079D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TOMSK DIALECTAL CORPUS: PROBLEMS AND PROSPECTS</w:t>
      </w:r>
    </w:p>
    <w:p w:rsidR="001341A0" w:rsidRDefault="001341A0" w:rsidP="008A7D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Zemicheva S.S.</w:t>
      </w:r>
      <w:r w:rsidRPr="001341A0">
        <w:rPr>
          <w:lang w:val="en-US"/>
        </w:rPr>
        <w:t xml:space="preserve"> </w:t>
      </w:r>
      <w:r w:rsidRPr="001341A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F6D87">
        <w:fldChar w:fldCharType="begin"/>
      </w:r>
      <w:r w:rsidR="00BF6D87" w:rsidRPr="00C0650E">
        <w:rPr>
          <w:lang w:val="en-US"/>
        </w:rPr>
        <w:instrText xml:space="preserve"> HYPERLINK "mailto:optysmith@gmail.ru" </w:instrText>
      </w:r>
      <w:r w:rsidR="00BF6D87">
        <w:fldChar w:fldCharType="separate"/>
      </w:r>
      <w:r w:rsidRPr="00EB491D">
        <w:rPr>
          <w:rStyle w:val="a8"/>
          <w:rFonts w:ascii="Times New Roman" w:eastAsia="Calibri" w:hAnsi="Times New Roman" w:cs="Times New Roman"/>
          <w:sz w:val="24"/>
          <w:szCs w:val="24"/>
          <w:lang w:val="en-US"/>
        </w:rPr>
        <w:t>optysmith@gmail.ru</w:t>
      </w:r>
      <w:r w:rsidR="00BF6D87">
        <w:rPr>
          <w:rStyle w:val="a8"/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1341A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1341A0" w:rsidRPr="001341A0" w:rsidRDefault="001341A0" w:rsidP="008A7D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National Research Tomsk State University, Tomsk, Russia</w:t>
      </w:r>
    </w:p>
    <w:p w:rsidR="008A7DBC" w:rsidRPr="006A4F89" w:rsidRDefault="008A7DBC" w:rsidP="008A7D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article deals with the conception of the corpus representing the Russian dialectal speech of the Middle Ob region. The problems encountered </w:t>
      </w:r>
      <w:r w:rsidR="00910650"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while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creating this resource are discussed. The first problem is transcribing </w:t>
      </w:r>
      <w:r w:rsidR="00910650"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text</w:t>
      </w:r>
      <w:r w:rsidR="00910650"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. Orthographic representation is chosen as the main principle. Secondly, the process of the topic markup is described and some quantitative results are given. The author suggested that</w:t>
      </w:r>
      <w:r w:rsidRPr="006A4F8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thematic organization of the text reflects the specifics of dialect communication. The third problem discussed is representativeness of the corpus. The markup by the</w:t>
      </w:r>
      <w:r w:rsidRPr="006A4F8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spontaneity level of the text is proposed. </w:t>
      </w:r>
      <w:r w:rsidR="00910650"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Prospect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of improving the corpus are described. They include: new parameters of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metamarkup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, genre markup (which should reflect some pragmatic aspects of the communication, such as its intention), morphological tagging</w:t>
      </w:r>
      <w:r w:rsidRPr="006A4F89">
        <w:rPr>
          <w:rFonts w:ascii="Times New Roman" w:eastAsia="Calibri" w:hAnsi="Times New Roman" w:cs="Times New Roman"/>
          <w:sz w:val="23"/>
          <w:szCs w:val="17"/>
          <w:lang w:val="en-US"/>
        </w:rPr>
        <w:t xml:space="preserve"> and the integration of the corpus data with the created electronic dialect dictionaries (semantic markup)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. Prospects for us</w:t>
      </w:r>
      <w:r w:rsidR="00910650"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age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resource are proposed. </w:t>
      </w:r>
    </w:p>
    <w:p w:rsidR="008A7DBC" w:rsidRPr="006A4F89" w:rsidRDefault="008A7DBC" w:rsidP="008A7D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Key words: dialect corpus, Tomsk dialect corpus, Siberian dialects of Russian </w:t>
      </w:r>
    </w:p>
    <w:p w:rsidR="008A7DBC" w:rsidRPr="006A4F89" w:rsidRDefault="008A7DBC" w:rsidP="00902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0" w:rsidRPr="006A4F89" w:rsidRDefault="007D643C" w:rsidP="00410D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Томский диалектный корпус</w:t>
      </w:r>
      <w:r w:rsidR="00AC411D" w:rsidRPr="006A4F89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B90F60" w:rsidRPr="006A4F89">
        <w:rPr>
          <w:rFonts w:ascii="Times New Roman" w:hAnsi="Times New Roman" w:cs="Times New Roman"/>
          <w:sz w:val="24"/>
          <w:szCs w:val="24"/>
        </w:rPr>
        <w:t xml:space="preserve">создаётся на материале архива </w:t>
      </w:r>
      <w:r w:rsidR="00B90F60" w:rsidRPr="006A4F89">
        <w:rPr>
          <w:rFonts w:ascii="Times New Roman" w:hAnsi="Times New Roman" w:cs="Times New Roman"/>
          <w:iCs/>
          <w:sz w:val="24"/>
          <w:szCs w:val="24"/>
        </w:rPr>
        <w:t>записей диалектной речи, сделанных с к</w:t>
      </w:r>
      <w:r w:rsidR="00E52578" w:rsidRPr="006A4F89">
        <w:rPr>
          <w:rFonts w:ascii="Times New Roman" w:hAnsi="Times New Roman" w:cs="Times New Roman"/>
          <w:iCs/>
          <w:sz w:val="24"/>
          <w:szCs w:val="24"/>
        </w:rPr>
        <w:t>онца</w:t>
      </w:r>
      <w:r w:rsidR="00B90F60" w:rsidRPr="006A4F89">
        <w:rPr>
          <w:rFonts w:ascii="Times New Roman" w:hAnsi="Times New Roman" w:cs="Times New Roman"/>
          <w:iCs/>
          <w:sz w:val="24"/>
          <w:szCs w:val="24"/>
        </w:rPr>
        <w:t xml:space="preserve"> 40-х гг</w:t>
      </w:r>
      <w:r w:rsidR="00906FE1" w:rsidRPr="006A4F89">
        <w:rPr>
          <w:rFonts w:ascii="Times New Roman" w:hAnsi="Times New Roman" w:cs="Times New Roman"/>
          <w:iCs/>
          <w:sz w:val="24"/>
          <w:szCs w:val="24"/>
        </w:rPr>
        <w:t>.</w:t>
      </w:r>
      <w:r w:rsidR="00B90F60" w:rsidRPr="006A4F89">
        <w:rPr>
          <w:rFonts w:ascii="Times New Roman" w:hAnsi="Times New Roman" w:cs="Times New Roman"/>
          <w:iCs/>
          <w:sz w:val="24"/>
          <w:szCs w:val="24"/>
        </w:rPr>
        <w:t xml:space="preserve"> ХХ в</w:t>
      </w:r>
      <w:r w:rsidR="00906FE1" w:rsidRPr="006A4F89">
        <w:rPr>
          <w:rFonts w:ascii="Times New Roman" w:hAnsi="Times New Roman" w:cs="Times New Roman"/>
          <w:iCs/>
          <w:sz w:val="24"/>
          <w:szCs w:val="24"/>
        </w:rPr>
        <w:t>.</w:t>
      </w:r>
      <w:r w:rsidR="00B90F60" w:rsidRPr="006A4F89">
        <w:rPr>
          <w:rFonts w:ascii="Times New Roman" w:hAnsi="Times New Roman" w:cs="Times New Roman"/>
          <w:iCs/>
          <w:sz w:val="24"/>
          <w:szCs w:val="24"/>
        </w:rPr>
        <w:t xml:space="preserve"> до настоящего времени в Томской и Кемеровской областях.</w:t>
      </w:r>
      <w:r w:rsidR="00C30D11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3582" w:rsidRPr="006A4F89">
        <w:rPr>
          <w:rFonts w:ascii="Times New Roman" w:hAnsi="Times New Roman" w:cs="Times New Roman"/>
          <w:iCs/>
          <w:sz w:val="24"/>
          <w:szCs w:val="24"/>
        </w:rPr>
        <w:t xml:space="preserve">Цель проекта – презентация текстов народно-речевой культуры в электронном формате с широкими поисковыми возможностями. </w:t>
      </w:r>
    </w:p>
    <w:p w:rsidR="00A6424C" w:rsidRPr="006A4F89" w:rsidRDefault="00536819" w:rsidP="00167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 xml:space="preserve">Проект соответствует общей тенденции цифровизации существующих диалектологических источников и создания новых электронных ресурсов на их основе. </w:t>
      </w:r>
      <w:r w:rsidR="00167DA5" w:rsidRPr="006A4F89">
        <w:rPr>
          <w:rFonts w:ascii="Times New Roman" w:eastAsia="Times New Roman" w:hAnsi="Times New Roman" w:cs="Times New Roman"/>
          <w:bCs/>
          <w:sz w:val="24"/>
          <w:szCs w:val="24"/>
        </w:rPr>
        <w:t>Диалектные корпуса созданы для многих европейских языков, среди них можно упомянуть</w:t>
      </w:r>
      <w:r w:rsidR="00167DA5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A6424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болгарский диалектный корпус</w:t>
      </w:r>
      <w:r w:rsidR="00A6424C" w:rsidRPr="006A4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A6424C" w:rsidRPr="006A4F89">
        <w:rPr>
          <w:rFonts w:ascii="Times New Roman" w:hAnsi="Times New Roman" w:cs="Times New Roman"/>
          <w:sz w:val="24"/>
          <w:szCs w:val="24"/>
        </w:rPr>
        <w:t>, чешский диалектный корпус</w:t>
      </w:r>
      <w:r w:rsidR="00A6424C" w:rsidRPr="006A4F8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A6424C" w:rsidRPr="006A4F89">
        <w:rPr>
          <w:rFonts w:ascii="Times New Roman" w:hAnsi="Times New Roman" w:cs="Times New Roman"/>
          <w:sz w:val="24"/>
          <w:szCs w:val="24"/>
        </w:rPr>
        <w:t xml:space="preserve">, корпуса немецких </w:t>
      </w:r>
      <w:r w:rsidR="00A6424C" w:rsidRPr="006A4F89">
        <w:rPr>
          <w:rFonts w:ascii="Times New Roman" w:hAnsi="Times New Roman" w:cs="Times New Roman"/>
          <w:sz w:val="24"/>
          <w:szCs w:val="24"/>
        </w:rPr>
        <w:lastRenderedPageBreak/>
        <w:t xml:space="preserve">диалектов в рамках </w:t>
      </w:r>
      <w:proofErr w:type="spellStart"/>
      <w:r w:rsidR="00A6424C" w:rsidRPr="006A4F89">
        <w:rPr>
          <w:rFonts w:ascii="Times New Roman" w:hAnsi="Times New Roman" w:cs="Times New Roman"/>
          <w:sz w:val="24"/>
          <w:szCs w:val="24"/>
        </w:rPr>
        <w:t>Мангеймского</w:t>
      </w:r>
      <w:proofErr w:type="spellEnd"/>
      <w:r w:rsidR="00A6424C" w:rsidRPr="006A4F8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A6424C" w:rsidRPr="006A4F8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A6424C" w:rsidRPr="006A4F89">
        <w:rPr>
          <w:rFonts w:ascii="Times New Roman" w:hAnsi="Times New Roman" w:cs="Times New Roman"/>
          <w:sz w:val="24"/>
          <w:szCs w:val="24"/>
        </w:rPr>
        <w:t xml:space="preserve">, </w:t>
      </w:r>
      <w:r w:rsidR="00A6424C" w:rsidRPr="006A4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</w:t>
      </w:r>
      <w:r w:rsidR="00167DA5" w:rsidRPr="006A4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6424C" w:rsidRPr="006A4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данных баварских диалектов, также созданн</w:t>
      </w:r>
      <w:r w:rsidR="00167DA5" w:rsidRPr="006A4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A6424C" w:rsidRPr="006A4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материале немецкого языка</w:t>
      </w:r>
      <w:r w:rsidR="00A6424C" w:rsidRPr="006A4F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6"/>
      </w:r>
      <w:r w:rsidR="00A6424C" w:rsidRPr="006A4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6424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эстонский диалектный корпус</w:t>
      </w:r>
      <w:r w:rsidR="00A6424C" w:rsidRPr="006A4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="00A6424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диалектный корпус скандинавских языков</w:t>
      </w:r>
      <w:r w:rsidR="00A6424C" w:rsidRPr="006A4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="00A6424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португальский синтаксически размеченный диалектный корпус</w:t>
      </w:r>
      <w:r w:rsidR="00A6424C" w:rsidRPr="006A4F8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footnoteReference w:id="9"/>
      </w:r>
      <w:r w:rsidR="00167DA5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BCD" w:rsidRPr="006A4F89" w:rsidRDefault="00A04BCD" w:rsidP="00B04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На материале русского языка наиболее известным является диалектный подкорпус в составе Национального корпуса русского языка</w:t>
      </w:r>
      <w:r w:rsidR="00167DA5" w:rsidRPr="006A4F89">
        <w:rPr>
          <w:rStyle w:val="ac"/>
          <w:rFonts w:ascii="Times New Roman" w:hAnsi="Times New Roman" w:cs="Times New Roman"/>
          <w:sz w:val="24"/>
          <w:szCs w:val="24"/>
        </w:rPr>
        <w:footnoteReference w:id="10"/>
      </w:r>
      <w:r w:rsidR="00B04EFA" w:rsidRPr="006A4F89">
        <w:rPr>
          <w:rFonts w:ascii="Times New Roman" w:eastAsia="Times New Roman" w:hAnsi="Times New Roman" w:cs="Times New Roman"/>
          <w:bCs/>
          <w:sz w:val="24"/>
          <w:szCs w:val="24"/>
        </w:rPr>
        <w:t>, который, несмотря на представленность разных типов говоров (</w:t>
      </w:r>
      <w:proofErr w:type="spellStart"/>
      <w:r w:rsidR="00B04EFA" w:rsidRPr="006A4F89">
        <w:rPr>
          <w:rFonts w:ascii="Times New Roman" w:eastAsia="Times New Roman" w:hAnsi="Times New Roman" w:cs="Times New Roman"/>
          <w:bCs/>
          <w:sz w:val="24"/>
          <w:szCs w:val="24"/>
        </w:rPr>
        <w:t>севернорусских</w:t>
      </w:r>
      <w:proofErr w:type="spellEnd"/>
      <w:r w:rsidR="00B04EFA" w:rsidRPr="006A4F89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среднерусских, южнорусских) не может считаться репрезентативным для страны в целом (включает материалы из 22 регионов объёмом 285 281 слово). </w:t>
      </w:r>
      <w:r w:rsidRPr="006A4F8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Наиболее репрезентативным </w:t>
      </w:r>
      <w:r w:rsidR="00B04EFA" w:rsidRPr="006A4F89">
        <w:rPr>
          <w:rFonts w:ascii="Times New Roman" w:eastAsia="Times New Roman" w:hAnsi="Times New Roman" w:cs="Times New Roman"/>
          <w:bCs/>
          <w:sz w:val="24"/>
          <w:szCs w:val="24"/>
        </w:rPr>
        <w:t>русским диалектным корпусом сегодня</w:t>
      </w:r>
      <w:r w:rsidRPr="006A4F89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корпус говоров бассейна р. Устья Архангельской области</w:t>
      </w:r>
      <w:r w:rsidR="00167DA5" w:rsidRPr="006A4F89">
        <w:rPr>
          <w:rStyle w:val="ac"/>
          <w:rFonts w:ascii="Times New Roman" w:eastAsia="Times New Roman" w:hAnsi="Times New Roman" w:cs="Times New Roman"/>
          <w:bCs/>
          <w:sz w:val="24"/>
          <w:szCs w:val="24"/>
        </w:rPr>
        <w:footnoteReference w:id="11"/>
      </w:r>
      <w:r w:rsidRPr="006A4F89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Он насчитывает более 864 словоупотреблений информантов и более 1 100 000 всего (с учётом речи собирателей). </w:t>
      </w:r>
    </w:p>
    <w:p w:rsidR="00494B90" w:rsidRPr="006A4F89" w:rsidRDefault="00536819" w:rsidP="00410D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F89">
        <w:rPr>
          <w:rFonts w:ascii="Times New Roman" w:hAnsi="Times New Roman" w:cs="Times New Roman"/>
          <w:iCs/>
          <w:sz w:val="24"/>
          <w:szCs w:val="24"/>
        </w:rPr>
        <w:t>Создание диалектного корпуса предполагает решение ряда проблем на стыке корпусной лингвистики и диалектологии.</w:t>
      </w:r>
    </w:p>
    <w:p w:rsidR="00380644" w:rsidRPr="006A4F89" w:rsidRDefault="00B86D2A" w:rsidP="00400B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b/>
          <w:szCs w:val="24"/>
        </w:rPr>
      </w:pPr>
      <w:r w:rsidRPr="006A4F89">
        <w:rPr>
          <w:rFonts w:cs="Times New Roman"/>
          <w:b/>
          <w:szCs w:val="24"/>
        </w:rPr>
        <w:t xml:space="preserve">Проблема унификации материалов и передачи звучащей речи. </w:t>
      </w:r>
    </w:p>
    <w:p w:rsidR="00E11F6E" w:rsidRPr="006A4F89" w:rsidRDefault="005A79E7" w:rsidP="00E11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1C3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первом этапе создания диалектного корпуса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проблема</w:t>
      </w:r>
      <w:r w:rsidR="00011C3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11C3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фонетических особенностей диалектной речи. Существуют различные подходы к её решению. Так, при создании корпуса говоров р. Устья проблема фактически была снята, т.к. каждый текст снабжён </w:t>
      </w:r>
      <w:r w:rsidR="00E11F6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аудиозаписью, синхронизированной с ним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 разработчиками корпуса принято решение давать тексты в стандартной орфографии</w:t>
      </w:r>
      <w:r w:rsidR="00011C3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F6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1E301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Waldenfels</w:t>
      </w:r>
      <w:proofErr w:type="spellEnd"/>
      <w:r w:rsidR="001E301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F6E"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="00E11F6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F6E"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="00E11F6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При создании диалектного </w:t>
      </w:r>
      <w:proofErr w:type="spellStart"/>
      <w:r w:rsidR="00E11F6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подкорпуса</w:t>
      </w:r>
      <w:proofErr w:type="spellEnd"/>
      <w:r w:rsidR="00E11F6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НКРЯ каждый текст даётся в нескольких вариантах – транскрипции, облегчённой транскрипции, орфографической записи [</w:t>
      </w:r>
      <w:proofErr w:type="spellStart"/>
      <w:r w:rsidR="00F135CA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Kachinskaya</w:t>
      </w:r>
      <w:proofErr w:type="spellEnd"/>
      <w:r w:rsidR="00F135CA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F135CA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Sichinava</w:t>
      </w:r>
      <w:proofErr w:type="spellEnd"/>
      <w:r w:rsidR="00F135CA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F6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2017].</w:t>
      </w:r>
    </w:p>
    <w:p w:rsidR="002B7D2A" w:rsidRPr="006A4F89" w:rsidRDefault="00E11F6E" w:rsidP="00754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89">
        <w:rPr>
          <w:rFonts w:ascii="Times New Roman" w:hAnsi="Times New Roman" w:cs="Times New Roman"/>
          <w:sz w:val="24"/>
          <w:szCs w:val="24"/>
        </w:rPr>
        <w:t>Томский диалектный корпус (далее ТДК)</w:t>
      </w:r>
      <w:r w:rsidR="00754168" w:rsidRPr="006A4F89">
        <w:rPr>
          <w:rFonts w:ascii="Times New Roman" w:hAnsi="Times New Roman" w:cs="Times New Roman"/>
          <w:sz w:val="24"/>
          <w:szCs w:val="24"/>
        </w:rPr>
        <w:t xml:space="preserve"> создаётся на основе имеющихся архивных записей.</w:t>
      </w:r>
      <w:r w:rsidR="0075416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0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643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75416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7D643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400A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оявляется </w:t>
      </w:r>
      <w:r w:rsidR="00B86D2A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r w:rsidR="00E400A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унифицировать разнородные элементы архива (самые старые записи – 40-60</w:t>
      </w:r>
      <w:r w:rsidR="009A7DDD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A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="00906FE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0A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в полной транскрипции, записи 70-90 гг</w:t>
      </w:r>
      <w:r w:rsidR="00906FE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0A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proofErr w:type="spellStart"/>
      <w:r w:rsidR="00E400A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полутранскрипции</w:t>
      </w:r>
      <w:proofErr w:type="spellEnd"/>
      <w:r w:rsidR="00E400A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них часто произвольно отражаются те или иные черты; </w:t>
      </w:r>
      <w:r w:rsidR="00E400A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расшифровки новых аудиозаписей даются по специальному стандарту). </w:t>
      </w:r>
      <w:r w:rsidR="001E301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416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ачественные аудиоматериалы имеются только для записей последнего десятилетия; восстановить полностью произношение для </w:t>
      </w:r>
      <w:r w:rsidR="00ED3B6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выполненных в «</w:t>
      </w:r>
      <w:proofErr w:type="spellStart"/>
      <w:r w:rsidR="00ED3B6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полутранскрипции</w:t>
      </w:r>
      <w:proofErr w:type="spellEnd"/>
      <w:r w:rsidR="00ED3B6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представляется возможным</w:t>
      </w:r>
      <w:r w:rsidR="0075416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B6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изучение фонетических особенностей говора не является приоритетным для разработчиков корпуса. В связи с обозначенными причинами</w:t>
      </w:r>
      <w:r w:rsidR="0075416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6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16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создании</w:t>
      </w:r>
      <w:r w:rsidR="00E400A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C2F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ТДК </w:t>
      </w:r>
      <w:r w:rsidR="0075416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компромиссное решение: тексты </w:t>
      </w:r>
      <w:r w:rsidR="007D643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подаются в упрощённой транскрипции. </w:t>
      </w:r>
    </w:p>
    <w:p w:rsidR="001E102E" w:rsidRPr="006A4F89" w:rsidRDefault="00E400A9" w:rsidP="005A7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идея состоит в том, чтобы отмечать только </w:t>
      </w:r>
      <w:r w:rsidR="007D643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нелитературные </w:t>
      </w:r>
      <w:r w:rsidR="007D643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б) вариативные 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произносительные особенности. </w:t>
      </w:r>
      <w:r w:rsidR="00410D93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Написания, не отражающие реальных различий в произношении, по возможности унифицируются. 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например, при наборе тетради для корпуса </w:t>
      </w:r>
      <w:proofErr w:type="spellStart"/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жызнь</w:t>
      </w:r>
      <w:proofErr w:type="spellEnd"/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A4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заменяется 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жизнь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щитает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считает</w:t>
      </w:r>
      <w:r w:rsidR="0020336A"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0336A" w:rsidRPr="006A4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(т.к. произносительный вариант, при котором сочетание звуков </w:t>
      </w:r>
      <w:proofErr w:type="spellStart"/>
      <w:r w:rsidR="0020336A"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</w:t>
      </w:r>
      <w:proofErr w:type="spellEnd"/>
      <w:r w:rsidR="0020336A" w:rsidRPr="006A4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начале слова произносится «так как пишется», в исследуемых говорах не зафиксирован)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5A79E7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="005A79E7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proofErr w:type="spellStart"/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шшытает</w:t>
      </w:r>
      <w:proofErr w:type="spellEnd"/>
      <w:r w:rsidR="00895F4A" w:rsidRPr="006A4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(долгие твёрдые шипящие – характерная особенность среднеобских говоров)</w:t>
      </w:r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набора</w:t>
      </w:r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апеть</w:t>
      </w:r>
      <w:proofErr w:type="spellEnd"/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A4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заменяется 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опе'ть</w:t>
      </w:r>
      <w:proofErr w:type="spellEnd"/>
      <w:r w:rsidRPr="006A4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(т.к. аканье </w:t>
      </w:r>
      <w:r w:rsidR="009E1EA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безуд</w:t>
      </w:r>
      <w:r w:rsidR="00906FE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арной</w:t>
      </w:r>
      <w:r w:rsidR="009E1EA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общерусское, а переход а в э под ударением –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</w:t>
      </w:r>
      <w:r w:rsidR="002D4C2F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кализованная</w:t>
      </w:r>
      <w:proofErr w:type="spellEnd"/>
      <w:r w:rsidR="002D4C2F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диалектная черта).</w:t>
      </w:r>
      <w:r w:rsidR="002B7D2A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BFC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="0094441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реальных произносительных вариантов написание отражает особенности каждого из них (так, не приводятся к единой форме </w:t>
      </w:r>
      <w:r w:rsidR="00944411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кода' </w:t>
      </w:r>
      <w:r w:rsidR="0094441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4411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когда, тысяча </w:t>
      </w:r>
      <w:r w:rsidR="0094441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4411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944411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тыща</w:t>
      </w:r>
      <w:proofErr w:type="spellEnd"/>
      <w:r w:rsidR="00944411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4441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73E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грит</w:t>
      </w:r>
      <w:proofErr w:type="spellEnd"/>
      <w:r w:rsidR="00A673E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A673E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гыт</w:t>
      </w:r>
      <w:proofErr w:type="spellEnd"/>
      <w:r w:rsidR="00A673E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673E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говорит,</w:t>
      </w:r>
      <w:r w:rsidR="00A673E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73E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така</w:t>
      </w:r>
      <w:proofErr w:type="spellEnd"/>
      <w:r w:rsidR="00A673E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' </w:t>
      </w:r>
      <w:r w:rsidR="00A673E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73E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такая</w:t>
      </w:r>
      <w:r w:rsidR="001B5EB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1B5EB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</w:t>
      </w:r>
      <w:proofErr w:type="spellEnd"/>
      <w:r w:rsidR="001B5EB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5EB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5EB8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</w:t>
      </w:r>
      <w:r w:rsidR="00CD43A0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04086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</w:t>
      </w:r>
      <w:r w:rsidR="00CD43A0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43A0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904086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е'тот</w:t>
      </w:r>
      <w:proofErr w:type="spellEnd"/>
      <w:r w:rsidR="00F24F7D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944411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73E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79E7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893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ставится по возможности во всех нелитературных формах (на основе рукописи или аудиозаписи)</w:t>
      </w:r>
      <w:r w:rsidR="0020007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формах</w:t>
      </w:r>
      <w:r w:rsidR="00CE160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</w:t>
      </w:r>
      <w:r w:rsidR="0020007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допускающих вариативность (</w:t>
      </w:r>
      <w:proofErr w:type="spellStart"/>
      <w:r w:rsidR="00200074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тво'рог</w:t>
      </w:r>
      <w:proofErr w:type="spellEnd"/>
      <w:r w:rsidR="00200074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="00200074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творо'г</w:t>
      </w:r>
      <w:proofErr w:type="spellEnd"/>
      <w:r w:rsidR="00200074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200074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о'тдал</w:t>
      </w:r>
      <w:proofErr w:type="spellEnd"/>
      <w:r w:rsidR="00200074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="00200074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отда'л</w:t>
      </w:r>
      <w:proofErr w:type="spellEnd"/>
      <w:r w:rsidR="0020007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5893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тех случаях, когда оно играет смыслоразличительную роль</w:t>
      </w:r>
      <w:r w:rsidR="00CE160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E160E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за'пах</w:t>
      </w:r>
      <w:proofErr w:type="spellEnd"/>
      <w:r w:rsidR="00CE160E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="00CE160E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запа'х</w:t>
      </w:r>
      <w:proofErr w:type="spellEnd"/>
      <w:r w:rsidR="0020336A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20336A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дру'га</w:t>
      </w:r>
      <w:proofErr w:type="spellEnd"/>
      <w:r w:rsidR="0020336A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друга' </w:t>
      </w:r>
      <w:r w:rsidR="0020336A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диал.</w:t>
      </w:r>
      <w:r w:rsidR="0020336A" w:rsidRPr="006A4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‘другая’</w:t>
      </w:r>
      <w:r w:rsidR="00CE160E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5893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поиске </w:t>
      </w:r>
      <w:r w:rsidR="00AD688F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073582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оформы </w:t>
      </w:r>
      <w:r w:rsidR="002F5893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ударением и без него распозна</w:t>
      </w:r>
      <w:r w:rsidR="00073582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5893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как идентичн</w:t>
      </w:r>
      <w:r w:rsidR="00410D93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F5893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093599" w:rsidRPr="006A4F89" w:rsidRDefault="00B86D2A" w:rsidP="00400B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b/>
          <w:szCs w:val="24"/>
        </w:rPr>
      </w:pPr>
      <w:r w:rsidRPr="006A4F89">
        <w:rPr>
          <w:rFonts w:cs="Times New Roman"/>
          <w:b/>
          <w:szCs w:val="24"/>
        </w:rPr>
        <w:t>Проблемы тематической разметки</w:t>
      </w:r>
      <w:r w:rsidR="00D8104D" w:rsidRPr="006A4F89">
        <w:rPr>
          <w:rFonts w:cs="Times New Roman"/>
          <w:b/>
          <w:szCs w:val="24"/>
        </w:rPr>
        <w:t>.</w:t>
      </w:r>
      <w:r w:rsidR="00950567" w:rsidRPr="006A4F89">
        <w:rPr>
          <w:rFonts w:cs="Times New Roman"/>
          <w:szCs w:val="24"/>
        </w:rPr>
        <w:t xml:space="preserve"> </w:t>
      </w:r>
    </w:p>
    <w:p w:rsidR="00955265" w:rsidRPr="006A4F89" w:rsidRDefault="00955265" w:rsidP="00AC4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Специфика тематической разметки в диалектном корпусе состоит в том, что она осуществляется на уровне отдельного фрагмента, а не текста в целом. Цель такой разметки – отразить своеобразие диалектной коммуникации.</w:t>
      </w:r>
    </w:p>
    <w:p w:rsidR="00410D93" w:rsidRPr="006A4F89" w:rsidRDefault="00093599" w:rsidP="00AC4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 xml:space="preserve">В первоначальной концепции корпуса перечень тем </w:t>
      </w:r>
      <w:r w:rsidR="00955265" w:rsidRPr="006A4F89">
        <w:rPr>
          <w:rFonts w:ascii="Times New Roman" w:hAnsi="Times New Roman" w:cs="Times New Roman"/>
          <w:sz w:val="24"/>
          <w:szCs w:val="24"/>
        </w:rPr>
        <w:t xml:space="preserve">ТДК </w:t>
      </w:r>
      <w:r w:rsidRPr="006A4F89">
        <w:rPr>
          <w:rFonts w:ascii="Times New Roman" w:hAnsi="Times New Roman" w:cs="Times New Roman"/>
          <w:sz w:val="24"/>
          <w:szCs w:val="24"/>
        </w:rPr>
        <w:t>вклю</w:t>
      </w:r>
      <w:r w:rsidR="00991BD1" w:rsidRPr="006A4F89">
        <w:rPr>
          <w:rFonts w:ascii="Times New Roman" w:hAnsi="Times New Roman" w:cs="Times New Roman"/>
          <w:sz w:val="24"/>
          <w:szCs w:val="24"/>
        </w:rPr>
        <w:t>чал 52 пункта [</w:t>
      </w:r>
      <w:proofErr w:type="spellStart"/>
      <w:r w:rsidR="00562F35" w:rsidRPr="006A4F89">
        <w:rPr>
          <w:rFonts w:ascii="Times New Roman" w:hAnsi="Times New Roman" w:cs="Times New Roman"/>
          <w:sz w:val="24"/>
          <w:szCs w:val="24"/>
        </w:rPr>
        <w:t>Yurina</w:t>
      </w:r>
      <w:proofErr w:type="spellEnd"/>
      <w:r w:rsidR="00562F35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2010</w:t>
      </w:r>
      <w:r w:rsidR="00B146D0" w:rsidRPr="006A4F89">
        <w:rPr>
          <w:rFonts w:ascii="Times New Roman" w:hAnsi="Times New Roman" w:cs="Times New Roman"/>
          <w:sz w:val="24"/>
          <w:szCs w:val="24"/>
        </w:rPr>
        <w:t>:</w:t>
      </w:r>
      <w:r w:rsidRPr="006A4F89">
        <w:rPr>
          <w:rFonts w:ascii="Times New Roman" w:hAnsi="Times New Roman" w:cs="Times New Roman"/>
          <w:sz w:val="24"/>
          <w:szCs w:val="24"/>
        </w:rPr>
        <w:t xml:space="preserve"> 61]. </w:t>
      </w:r>
      <w:r w:rsidRPr="006A4F89">
        <w:rPr>
          <w:rFonts w:ascii="Times New Roman" w:hAnsi="Times New Roman" w:cs="Times New Roman"/>
          <w:iCs/>
          <w:sz w:val="24"/>
          <w:szCs w:val="24"/>
        </w:rPr>
        <w:t>Впоследствии</w:t>
      </w:r>
      <w:r w:rsidR="00E371E4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0D93" w:rsidRPr="006A4F89">
        <w:rPr>
          <w:rFonts w:ascii="Times New Roman" w:hAnsi="Times New Roman" w:cs="Times New Roman"/>
          <w:iCs/>
          <w:sz w:val="24"/>
          <w:szCs w:val="24"/>
        </w:rPr>
        <w:t>этот</w:t>
      </w:r>
      <w:r w:rsidR="00E371E4" w:rsidRPr="006A4F89">
        <w:rPr>
          <w:rFonts w:ascii="Times New Roman" w:hAnsi="Times New Roman" w:cs="Times New Roman"/>
          <w:iCs/>
          <w:sz w:val="24"/>
          <w:szCs w:val="24"/>
        </w:rPr>
        <w:t xml:space="preserve"> список был значительно скорректирован</w:t>
      </w:r>
      <w:r w:rsidR="00906FE1" w:rsidRPr="006A4F89">
        <w:rPr>
          <w:rFonts w:ascii="Times New Roman" w:hAnsi="Times New Roman" w:cs="Times New Roman"/>
          <w:iCs/>
          <w:sz w:val="24"/>
          <w:szCs w:val="24"/>
        </w:rPr>
        <w:t>. С</w:t>
      </w:r>
      <w:r w:rsidR="00E371E4" w:rsidRPr="006A4F89">
        <w:rPr>
          <w:rFonts w:ascii="Times New Roman" w:hAnsi="Times New Roman" w:cs="Times New Roman"/>
          <w:iCs/>
          <w:sz w:val="24"/>
          <w:szCs w:val="24"/>
        </w:rPr>
        <w:t xml:space="preserve">формирован иерархический список </w:t>
      </w:r>
      <w:proofErr w:type="spellStart"/>
      <w:r w:rsidR="00E371E4" w:rsidRPr="006A4F89">
        <w:rPr>
          <w:rFonts w:ascii="Times New Roman" w:hAnsi="Times New Roman" w:cs="Times New Roman"/>
          <w:iCs/>
          <w:sz w:val="24"/>
          <w:szCs w:val="24"/>
        </w:rPr>
        <w:t>макротем</w:t>
      </w:r>
      <w:proofErr w:type="spellEnd"/>
      <w:r w:rsidR="00E371E4" w:rsidRPr="006A4F89">
        <w:rPr>
          <w:rFonts w:ascii="Times New Roman" w:hAnsi="Times New Roman" w:cs="Times New Roman"/>
          <w:iCs/>
          <w:sz w:val="24"/>
          <w:szCs w:val="24"/>
        </w:rPr>
        <w:t>, включающий разделы РАБОТА, БЫТ, ЧЕЛОВЕК ДУХОВНЫЙ и др.; устранён ряд частных тем, таких как «Картофель», «Ягоды», «Грибы»</w:t>
      </w:r>
      <w:r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0D93" w:rsidRPr="006A4F89">
        <w:rPr>
          <w:rFonts w:ascii="Times New Roman" w:hAnsi="Times New Roman" w:cs="Times New Roman"/>
          <w:iCs/>
          <w:sz w:val="24"/>
          <w:szCs w:val="24"/>
        </w:rPr>
        <w:t>– вместо них</w:t>
      </w:r>
      <w:r w:rsidRPr="006A4F89">
        <w:rPr>
          <w:rFonts w:ascii="Times New Roman" w:hAnsi="Times New Roman" w:cs="Times New Roman"/>
          <w:iCs/>
          <w:sz w:val="24"/>
          <w:szCs w:val="24"/>
        </w:rPr>
        <w:t xml:space="preserve"> выделена более широкая тема «Растения»;</w:t>
      </w:r>
      <w:r w:rsidR="00E371E4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565E" w:rsidRPr="006A4F89">
        <w:rPr>
          <w:rFonts w:ascii="Times New Roman" w:hAnsi="Times New Roman" w:cs="Times New Roman"/>
          <w:iCs/>
          <w:sz w:val="24"/>
          <w:szCs w:val="24"/>
        </w:rPr>
        <w:t>добавлен ряд новых тем, например</w:t>
      </w:r>
      <w:r w:rsidR="00AC6314" w:rsidRPr="006A4F89">
        <w:rPr>
          <w:rFonts w:ascii="Times New Roman" w:hAnsi="Times New Roman" w:cs="Times New Roman"/>
          <w:iCs/>
          <w:sz w:val="24"/>
          <w:szCs w:val="24"/>
        </w:rPr>
        <w:t>,</w:t>
      </w:r>
      <w:r w:rsidR="0075565E" w:rsidRPr="006A4F89">
        <w:rPr>
          <w:rFonts w:ascii="Times New Roman" w:hAnsi="Times New Roman" w:cs="Times New Roman"/>
          <w:iCs/>
          <w:sz w:val="24"/>
          <w:szCs w:val="24"/>
        </w:rPr>
        <w:t xml:space="preserve"> «Животные» с дифференциацией </w:t>
      </w:r>
      <w:proofErr w:type="spellStart"/>
      <w:r w:rsidR="0075565E" w:rsidRPr="006A4F89">
        <w:rPr>
          <w:rFonts w:ascii="Times New Roman" w:hAnsi="Times New Roman" w:cs="Times New Roman"/>
          <w:iCs/>
          <w:sz w:val="24"/>
          <w:szCs w:val="24"/>
        </w:rPr>
        <w:t>подтем</w:t>
      </w:r>
      <w:proofErr w:type="spellEnd"/>
      <w:r w:rsidR="0075565E" w:rsidRPr="006A4F89">
        <w:rPr>
          <w:rFonts w:ascii="Times New Roman" w:hAnsi="Times New Roman" w:cs="Times New Roman"/>
          <w:iCs/>
          <w:sz w:val="24"/>
          <w:szCs w:val="24"/>
        </w:rPr>
        <w:t xml:space="preserve"> «Домашние животные», «Дикие животные», «Вредители»; </w:t>
      </w:r>
      <w:r w:rsidR="00E371E4" w:rsidRPr="006A4F89">
        <w:rPr>
          <w:rFonts w:ascii="Times New Roman" w:hAnsi="Times New Roman" w:cs="Times New Roman"/>
          <w:iCs/>
          <w:sz w:val="24"/>
          <w:szCs w:val="24"/>
        </w:rPr>
        <w:t>часть тем переименована, чтобы включать новое содержание, например</w:t>
      </w:r>
      <w:r w:rsidR="008E28C4" w:rsidRPr="006A4F89">
        <w:rPr>
          <w:rFonts w:ascii="Times New Roman" w:hAnsi="Times New Roman" w:cs="Times New Roman"/>
          <w:iCs/>
          <w:sz w:val="24"/>
          <w:szCs w:val="24"/>
        </w:rPr>
        <w:t>,</w:t>
      </w:r>
      <w:r w:rsidR="00E371E4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0D93" w:rsidRPr="006A4F89">
        <w:rPr>
          <w:rFonts w:ascii="Times New Roman" w:hAnsi="Times New Roman" w:cs="Times New Roman"/>
          <w:iCs/>
          <w:sz w:val="24"/>
          <w:szCs w:val="24"/>
        </w:rPr>
        <w:lastRenderedPageBreak/>
        <w:t>«Любовные связи» -</w:t>
      </w:r>
      <w:r w:rsidR="006B2160" w:rsidRPr="006A4F89">
        <w:rPr>
          <w:rFonts w:ascii="Times New Roman" w:hAnsi="Times New Roman" w:cs="Times New Roman"/>
          <w:iCs/>
          <w:sz w:val="24"/>
          <w:szCs w:val="24"/>
        </w:rPr>
        <w:t>&gt; «Межличностные отношения», что подразумевает также дружбу, конфликты</w:t>
      </w:r>
      <w:r w:rsidR="00906FE1" w:rsidRPr="006A4F89">
        <w:rPr>
          <w:rFonts w:ascii="Times New Roman" w:hAnsi="Times New Roman" w:cs="Times New Roman"/>
          <w:iCs/>
          <w:sz w:val="24"/>
          <w:szCs w:val="24"/>
        </w:rPr>
        <w:t>.</w:t>
      </w:r>
      <w:r w:rsidR="00562F35" w:rsidRPr="006A4F89">
        <w:rPr>
          <w:rFonts w:ascii="Times New Roman" w:hAnsi="Times New Roman" w:cs="Times New Roman"/>
          <w:iCs/>
          <w:sz w:val="24"/>
          <w:szCs w:val="24"/>
        </w:rPr>
        <w:t xml:space="preserve"> [</w:t>
      </w:r>
      <w:proofErr w:type="spellStart"/>
      <w:r w:rsidR="00562F35" w:rsidRPr="006A4F89">
        <w:rPr>
          <w:rFonts w:ascii="Times New Roman" w:hAnsi="Times New Roman" w:cs="Times New Roman"/>
          <w:iCs/>
          <w:sz w:val="24"/>
          <w:szCs w:val="24"/>
        </w:rPr>
        <w:t>Ivantsova</w:t>
      </w:r>
      <w:proofErr w:type="spellEnd"/>
      <w:r w:rsidR="00562F35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iCs/>
          <w:sz w:val="24"/>
          <w:szCs w:val="24"/>
        </w:rPr>
        <w:t>2017]</w:t>
      </w:r>
      <w:r w:rsidR="00E371E4" w:rsidRPr="006A4F89">
        <w:rPr>
          <w:rFonts w:ascii="Times New Roman" w:hAnsi="Times New Roman" w:cs="Times New Roman"/>
          <w:iCs/>
          <w:sz w:val="24"/>
          <w:szCs w:val="24"/>
        </w:rPr>
        <w:t>.</w:t>
      </w:r>
      <w:r w:rsidR="00D36114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4BFC" w:rsidRPr="006A4F89">
        <w:rPr>
          <w:rFonts w:ascii="Times New Roman" w:hAnsi="Times New Roman" w:cs="Times New Roman"/>
          <w:iCs/>
          <w:sz w:val="24"/>
          <w:szCs w:val="24"/>
        </w:rPr>
        <w:t>Темы «оценка современности», «оценка человека», «приметы» были исключены из первоначального перечня, т.к. это, скорее, жанры коммуникации, и соответствующие фрагменты будут включены в жанровую разметку.</w:t>
      </w:r>
    </w:p>
    <w:p w:rsidR="00410D93" w:rsidRPr="006A4F89" w:rsidRDefault="00BF1691" w:rsidP="000C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A4F89">
        <w:rPr>
          <w:rFonts w:ascii="Times New Roman" w:hAnsi="Times New Roman" w:cs="Times New Roman"/>
          <w:iCs/>
          <w:sz w:val="24"/>
          <w:szCs w:val="24"/>
        </w:rPr>
        <w:t>Хронотоп</w:t>
      </w:r>
      <w:proofErr w:type="spellEnd"/>
      <w:r w:rsidR="00D36114" w:rsidRPr="006A4F89">
        <w:rPr>
          <w:rFonts w:ascii="Times New Roman" w:hAnsi="Times New Roman" w:cs="Times New Roman"/>
          <w:iCs/>
          <w:sz w:val="24"/>
          <w:szCs w:val="24"/>
        </w:rPr>
        <w:t xml:space="preserve"> (место и время описыв</w:t>
      </w:r>
      <w:r w:rsidRPr="006A4F89">
        <w:rPr>
          <w:rFonts w:ascii="Times New Roman" w:hAnsi="Times New Roman" w:cs="Times New Roman"/>
          <w:iCs/>
          <w:sz w:val="24"/>
          <w:szCs w:val="24"/>
        </w:rPr>
        <w:t>аемых событий) также даё</w:t>
      </w:r>
      <w:r w:rsidR="00D36114" w:rsidRPr="006A4F89">
        <w:rPr>
          <w:rFonts w:ascii="Times New Roman" w:hAnsi="Times New Roman" w:cs="Times New Roman"/>
          <w:iCs/>
          <w:sz w:val="24"/>
          <w:szCs w:val="24"/>
        </w:rPr>
        <w:t xml:space="preserve">тся как часть тематического </w:t>
      </w:r>
      <w:r w:rsidRPr="006A4F89">
        <w:rPr>
          <w:rFonts w:ascii="Times New Roman" w:hAnsi="Times New Roman" w:cs="Times New Roman"/>
          <w:iCs/>
          <w:sz w:val="24"/>
          <w:szCs w:val="24"/>
        </w:rPr>
        <w:t>описания</w:t>
      </w:r>
      <w:r w:rsidR="00D36114" w:rsidRPr="006A4F8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A4F89">
        <w:rPr>
          <w:rFonts w:ascii="Times New Roman" w:hAnsi="Times New Roman" w:cs="Times New Roman"/>
          <w:iCs/>
          <w:sz w:val="24"/>
          <w:szCs w:val="24"/>
        </w:rPr>
        <w:t>Указание</w:t>
      </w:r>
      <w:r w:rsidR="00410D93" w:rsidRPr="006A4F89">
        <w:rPr>
          <w:rFonts w:ascii="Times New Roman" w:hAnsi="Times New Roman" w:cs="Times New Roman"/>
          <w:iCs/>
          <w:sz w:val="24"/>
          <w:szCs w:val="24"/>
        </w:rPr>
        <w:t xml:space="preserve"> места событий, если оно не совпадает с местом записи, маркируется темой «Страны, города, сёла».</w:t>
      </w:r>
      <w:r w:rsidR="000C20A1" w:rsidRPr="006A4F89">
        <w:rPr>
          <w:rFonts w:ascii="Times New Roman" w:hAnsi="Times New Roman" w:cs="Times New Roman"/>
          <w:iCs/>
          <w:sz w:val="24"/>
          <w:szCs w:val="24"/>
        </w:rPr>
        <w:t xml:space="preserve"> Время событий довольно редко можно определить с точностью даже до десятилетия, поэтому тематическая разметка указывает не только на срок, но одновременно и на содержание текстового фрагмента:</w:t>
      </w:r>
      <w:r w:rsidR="00410D93" w:rsidRPr="006A4F89">
        <w:rPr>
          <w:rFonts w:ascii="Times New Roman" w:hAnsi="Times New Roman" w:cs="Times New Roman"/>
          <w:iCs/>
          <w:sz w:val="24"/>
          <w:szCs w:val="24"/>
        </w:rPr>
        <w:t xml:space="preserve"> «Период единоличного хозяйства», «Революция и гражданская война», «Колхозы и совхозы», «Репрессии»,</w:t>
      </w:r>
      <w:r w:rsidR="00950567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0D93" w:rsidRPr="006A4F89">
        <w:rPr>
          <w:rFonts w:ascii="Times New Roman" w:hAnsi="Times New Roman" w:cs="Times New Roman"/>
          <w:iCs/>
          <w:sz w:val="24"/>
          <w:szCs w:val="24"/>
        </w:rPr>
        <w:t xml:space="preserve">«Великая </w:t>
      </w:r>
      <w:r w:rsidR="00C4380C" w:rsidRPr="006A4F89">
        <w:rPr>
          <w:rFonts w:ascii="Times New Roman" w:hAnsi="Times New Roman" w:cs="Times New Roman"/>
          <w:iCs/>
          <w:sz w:val="24"/>
          <w:szCs w:val="24"/>
        </w:rPr>
        <w:t>О</w:t>
      </w:r>
      <w:r w:rsidR="00410D93" w:rsidRPr="006A4F89">
        <w:rPr>
          <w:rFonts w:ascii="Times New Roman" w:hAnsi="Times New Roman" w:cs="Times New Roman"/>
          <w:iCs/>
          <w:sz w:val="24"/>
          <w:szCs w:val="24"/>
        </w:rPr>
        <w:t>течественная война», «Перестройка и распад СССР», «Политика в современной России (с 90-х гг.)</w:t>
      </w:r>
      <w:r w:rsidR="00BA5172" w:rsidRPr="006A4F89">
        <w:rPr>
          <w:rFonts w:ascii="Times New Roman" w:hAnsi="Times New Roman" w:cs="Times New Roman"/>
          <w:iCs/>
          <w:sz w:val="24"/>
          <w:szCs w:val="24"/>
        </w:rPr>
        <w:t>.</w:t>
      </w:r>
    </w:p>
    <w:p w:rsidR="008D41C9" w:rsidRPr="006A4F89" w:rsidRDefault="00E33773" w:rsidP="00400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Одной из проблем тематической размет</w:t>
      </w:r>
      <w:r w:rsidR="00955265" w:rsidRPr="006A4F89">
        <w:rPr>
          <w:rFonts w:ascii="Times New Roman" w:hAnsi="Times New Roman" w:cs="Times New Roman"/>
          <w:sz w:val="24"/>
          <w:szCs w:val="24"/>
        </w:rPr>
        <w:t>ки является степень детализированности тематического перечня. В ТДК список</w:t>
      </w:r>
      <w:r w:rsidR="006B2160" w:rsidRPr="006A4F89">
        <w:rPr>
          <w:rFonts w:ascii="Times New Roman" w:hAnsi="Times New Roman" w:cs="Times New Roman"/>
          <w:sz w:val="24"/>
          <w:szCs w:val="24"/>
        </w:rPr>
        <w:t xml:space="preserve"> тем разрабатывался таким образом, чтобы избежать пересечений с другими реализованными и планируемыми видами разметки</w:t>
      </w:r>
      <w:r w:rsidR="00F97841" w:rsidRPr="006A4F89">
        <w:rPr>
          <w:rFonts w:ascii="Times New Roman" w:hAnsi="Times New Roman" w:cs="Times New Roman"/>
          <w:sz w:val="24"/>
          <w:szCs w:val="24"/>
        </w:rPr>
        <w:t xml:space="preserve"> и поиска</w:t>
      </w:r>
      <w:r w:rsidR="006B2160" w:rsidRPr="006A4F89">
        <w:rPr>
          <w:rFonts w:ascii="Times New Roman" w:hAnsi="Times New Roman" w:cs="Times New Roman"/>
          <w:sz w:val="24"/>
          <w:szCs w:val="24"/>
        </w:rPr>
        <w:t>.</w:t>
      </w:r>
      <w:r w:rsidR="00F97841" w:rsidRPr="006A4F89">
        <w:rPr>
          <w:rFonts w:ascii="Times New Roman" w:hAnsi="Times New Roman" w:cs="Times New Roman"/>
          <w:sz w:val="24"/>
          <w:szCs w:val="24"/>
        </w:rPr>
        <w:t xml:space="preserve"> Так,</w:t>
      </w:r>
      <w:r w:rsidR="00E400A9" w:rsidRPr="006A4F89">
        <w:rPr>
          <w:rFonts w:ascii="Times New Roman" w:hAnsi="Times New Roman" w:cs="Times New Roman"/>
          <w:sz w:val="24"/>
          <w:szCs w:val="24"/>
        </w:rPr>
        <w:t xml:space="preserve"> в составе темы «Обряды» решено не выделять специальные </w:t>
      </w:r>
      <w:proofErr w:type="spellStart"/>
      <w:r w:rsidR="00E400A9" w:rsidRPr="006A4F89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E400A9" w:rsidRPr="006A4F89">
        <w:rPr>
          <w:rFonts w:ascii="Times New Roman" w:hAnsi="Times New Roman" w:cs="Times New Roman"/>
          <w:sz w:val="24"/>
          <w:szCs w:val="24"/>
        </w:rPr>
        <w:t xml:space="preserve"> «Крещение», </w:t>
      </w:r>
      <w:r w:rsidR="00910650" w:rsidRPr="006A4F89">
        <w:rPr>
          <w:rFonts w:ascii="Times New Roman" w:hAnsi="Times New Roman" w:cs="Times New Roman"/>
          <w:sz w:val="24"/>
          <w:szCs w:val="24"/>
        </w:rPr>
        <w:t xml:space="preserve">«Похороны» </w:t>
      </w:r>
      <w:r w:rsidR="00E400A9" w:rsidRPr="006A4F89">
        <w:rPr>
          <w:rFonts w:ascii="Times New Roman" w:hAnsi="Times New Roman" w:cs="Times New Roman"/>
          <w:sz w:val="24"/>
          <w:szCs w:val="24"/>
        </w:rPr>
        <w:t xml:space="preserve">и др., т.к. </w:t>
      </w:r>
      <w:r w:rsidR="006B2160" w:rsidRPr="006A4F89">
        <w:rPr>
          <w:rFonts w:ascii="Times New Roman" w:hAnsi="Times New Roman" w:cs="Times New Roman"/>
          <w:sz w:val="24"/>
          <w:szCs w:val="24"/>
        </w:rPr>
        <w:t>практически все тексты, посвящённые данным темам,</w:t>
      </w:r>
      <w:r w:rsidR="00E400A9" w:rsidRPr="006A4F89">
        <w:rPr>
          <w:rFonts w:ascii="Times New Roman" w:hAnsi="Times New Roman" w:cs="Times New Roman"/>
          <w:sz w:val="24"/>
          <w:szCs w:val="24"/>
        </w:rPr>
        <w:t xml:space="preserve"> достаточно легко найти по </w:t>
      </w:r>
      <w:r w:rsidR="006B2160" w:rsidRPr="006A4F89">
        <w:rPr>
          <w:rFonts w:ascii="Times New Roman" w:hAnsi="Times New Roman" w:cs="Times New Roman"/>
          <w:sz w:val="24"/>
          <w:szCs w:val="24"/>
        </w:rPr>
        <w:t>соответствующему ключево</w:t>
      </w:r>
      <w:r w:rsidR="00E400A9" w:rsidRPr="006A4F89">
        <w:rPr>
          <w:rFonts w:ascii="Times New Roman" w:hAnsi="Times New Roman" w:cs="Times New Roman"/>
          <w:sz w:val="24"/>
          <w:szCs w:val="24"/>
        </w:rPr>
        <w:t>м</w:t>
      </w:r>
      <w:r w:rsidR="006B2160" w:rsidRPr="006A4F89">
        <w:rPr>
          <w:rFonts w:ascii="Times New Roman" w:hAnsi="Times New Roman" w:cs="Times New Roman"/>
          <w:sz w:val="24"/>
          <w:szCs w:val="24"/>
        </w:rPr>
        <w:t xml:space="preserve">у слову – </w:t>
      </w:r>
      <w:r w:rsidR="00F97841" w:rsidRPr="006A4F89">
        <w:rPr>
          <w:rFonts w:ascii="Times New Roman" w:hAnsi="Times New Roman" w:cs="Times New Roman"/>
          <w:sz w:val="24"/>
          <w:szCs w:val="24"/>
        </w:rPr>
        <w:t>их</w:t>
      </w:r>
      <w:r w:rsidR="006B2160" w:rsidRPr="006A4F89">
        <w:rPr>
          <w:rFonts w:ascii="Times New Roman" w:hAnsi="Times New Roman" w:cs="Times New Roman"/>
          <w:sz w:val="24"/>
          <w:szCs w:val="24"/>
        </w:rPr>
        <w:t xml:space="preserve"> названию</w:t>
      </w:r>
      <w:r w:rsidR="00E400A9" w:rsidRPr="006A4F89">
        <w:rPr>
          <w:rFonts w:ascii="Times New Roman" w:hAnsi="Times New Roman" w:cs="Times New Roman"/>
          <w:sz w:val="24"/>
          <w:szCs w:val="24"/>
        </w:rPr>
        <w:t xml:space="preserve">. </w:t>
      </w:r>
      <w:r w:rsidR="00F97841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(С</w:t>
      </w:r>
      <w:r w:rsidR="008D41C9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р. близкий подход, принятый создателями диалектного </w:t>
      </w:r>
      <w:proofErr w:type="spellStart"/>
      <w:r w:rsidR="008D41C9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подкорпуса</w:t>
      </w:r>
      <w:proofErr w:type="spellEnd"/>
      <w:r w:rsidR="008D41C9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в составе НКРЯ [</w:t>
      </w:r>
      <w:proofErr w:type="spellStart"/>
      <w:r w:rsidR="00562F35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Kachinskaya</w:t>
      </w:r>
      <w:proofErr w:type="spellEnd"/>
      <w:r w:rsidR="00562F35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="008E28C4" w:rsidRPr="006A4F89">
        <w:rPr>
          <w:rFonts w:ascii="Times New Roman" w:hAnsi="Times New Roman" w:cs="Times New Roman"/>
          <w:iCs/>
          <w:sz w:val="24"/>
          <w:szCs w:val="24"/>
        </w:rPr>
        <w:t xml:space="preserve">&amp; </w:t>
      </w:r>
      <w:proofErr w:type="spellStart"/>
      <w:r w:rsidR="008E28C4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Sichinava</w:t>
      </w:r>
      <w:proofErr w:type="spellEnd"/>
      <w:r w:rsidR="008E28C4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46D0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2017: 73</w:t>
      </w:r>
      <w:r w:rsidR="008D41C9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]</w:t>
      </w:r>
      <w:r w:rsidR="00F97841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)</w:t>
      </w:r>
      <w:r w:rsidR="008D41C9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.</w:t>
      </w:r>
      <w:r w:rsidR="00093599" w:rsidRPr="006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1E" w:rsidRPr="006A4F89" w:rsidRDefault="00160274" w:rsidP="0020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Другой</w:t>
      </w:r>
      <w:r w:rsidR="00955265" w:rsidRPr="006A4F89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6A4F89">
        <w:rPr>
          <w:rFonts w:ascii="Times New Roman" w:hAnsi="Times New Roman" w:cs="Times New Roman"/>
          <w:sz w:val="24"/>
          <w:szCs w:val="24"/>
        </w:rPr>
        <w:t>ой</w:t>
      </w:r>
      <w:r w:rsidR="00955265" w:rsidRPr="006A4F89">
        <w:rPr>
          <w:rFonts w:ascii="Times New Roman" w:hAnsi="Times New Roman" w:cs="Times New Roman"/>
          <w:sz w:val="24"/>
          <w:szCs w:val="24"/>
        </w:rPr>
        <w:t xml:space="preserve"> является контекстная обусловленность темы.</w:t>
      </w:r>
      <w:r w:rsidRPr="006A4F89">
        <w:rPr>
          <w:rFonts w:ascii="Times New Roman" w:hAnsi="Times New Roman" w:cs="Times New Roman"/>
          <w:sz w:val="24"/>
          <w:szCs w:val="24"/>
        </w:rPr>
        <w:t xml:space="preserve"> Для определения темы </w:t>
      </w:r>
      <w:proofErr w:type="spellStart"/>
      <w:r w:rsidRPr="006A4F89">
        <w:rPr>
          <w:rFonts w:ascii="Times New Roman" w:hAnsi="Times New Roman" w:cs="Times New Roman"/>
          <w:sz w:val="24"/>
          <w:szCs w:val="24"/>
        </w:rPr>
        <w:t>разметчик</w:t>
      </w:r>
      <w:proofErr w:type="spellEnd"/>
      <w:r w:rsidRPr="006A4F89">
        <w:rPr>
          <w:rFonts w:ascii="Times New Roman" w:hAnsi="Times New Roman" w:cs="Times New Roman"/>
          <w:sz w:val="24"/>
          <w:szCs w:val="24"/>
        </w:rPr>
        <w:t xml:space="preserve"> опирается на списки ключевых слов, представленные в специально разработанной инструкции, но во многих случаях опоры на ключевые слова оказывается недостаточно, приходится осуществлять </w:t>
      </w:r>
      <w:r w:rsidR="0017121E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поиск смысловой доминанты текста, выявлять акценты, сделанные говорящим. </w:t>
      </w:r>
      <w:r w:rsidR="00C23970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Полностью контекстно обусловленной является выделенная в ТДК тема</w:t>
      </w:r>
      <w:r w:rsidR="0017121E" w:rsidRPr="006A4F89">
        <w:rPr>
          <w:rFonts w:ascii="Times New Roman" w:hAnsi="Times New Roman" w:cs="Times New Roman"/>
          <w:sz w:val="24"/>
          <w:szCs w:val="24"/>
        </w:rPr>
        <w:t xml:space="preserve"> «Чужие»</w:t>
      </w:r>
      <w:r w:rsidR="00C23970" w:rsidRPr="006A4F89">
        <w:rPr>
          <w:rFonts w:ascii="Times New Roman" w:hAnsi="Times New Roman" w:cs="Times New Roman"/>
          <w:sz w:val="24"/>
          <w:szCs w:val="24"/>
        </w:rPr>
        <w:t>,</w:t>
      </w:r>
      <w:r w:rsidR="0017121E" w:rsidRPr="006A4F89">
        <w:rPr>
          <w:rFonts w:ascii="Times New Roman" w:hAnsi="Times New Roman" w:cs="Times New Roman"/>
          <w:sz w:val="24"/>
          <w:szCs w:val="24"/>
        </w:rPr>
        <w:t xml:space="preserve"> предполага</w:t>
      </w:r>
      <w:r w:rsidR="00C23970" w:rsidRPr="006A4F89">
        <w:rPr>
          <w:rFonts w:ascii="Times New Roman" w:hAnsi="Times New Roman" w:cs="Times New Roman"/>
          <w:sz w:val="24"/>
          <w:szCs w:val="24"/>
        </w:rPr>
        <w:t>ющ</w:t>
      </w:r>
      <w:r w:rsidR="006A4F89" w:rsidRPr="006A4F89">
        <w:rPr>
          <w:rFonts w:ascii="Times New Roman" w:hAnsi="Times New Roman" w:cs="Times New Roman"/>
          <w:sz w:val="24"/>
          <w:szCs w:val="24"/>
        </w:rPr>
        <w:t>а</w:t>
      </w:r>
      <w:r w:rsidR="00650F12">
        <w:rPr>
          <w:rFonts w:ascii="Times New Roman" w:hAnsi="Times New Roman" w:cs="Times New Roman"/>
          <w:sz w:val="24"/>
          <w:szCs w:val="24"/>
        </w:rPr>
        <w:t>я</w:t>
      </w:r>
      <w:r w:rsidR="0017121E" w:rsidRPr="006A4F89">
        <w:rPr>
          <w:rFonts w:ascii="Times New Roman" w:hAnsi="Times New Roman" w:cs="Times New Roman"/>
          <w:sz w:val="24"/>
          <w:szCs w:val="24"/>
        </w:rPr>
        <w:t xml:space="preserve"> описание тех социальных групп, к которым не принадлежит информант (чаще всего – по национальному, религиозному, территориальному признаку</w:t>
      </w:r>
      <w:r w:rsidR="00C23970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17121E" w:rsidRPr="006A4F89">
        <w:rPr>
          <w:rFonts w:ascii="Times New Roman" w:hAnsi="Times New Roman" w:cs="Times New Roman"/>
          <w:sz w:val="24"/>
          <w:szCs w:val="24"/>
        </w:rPr>
        <w:t>или их комбинации</w:t>
      </w:r>
      <w:r w:rsidR="00C23970" w:rsidRPr="006A4F89">
        <w:rPr>
          <w:rFonts w:ascii="Times New Roman" w:hAnsi="Times New Roman" w:cs="Times New Roman"/>
          <w:sz w:val="24"/>
          <w:szCs w:val="24"/>
        </w:rPr>
        <w:t xml:space="preserve">). </w:t>
      </w:r>
      <w:r w:rsidR="0017121E" w:rsidRPr="006A4F89">
        <w:rPr>
          <w:rFonts w:ascii="Times New Roman" w:hAnsi="Times New Roman" w:cs="Times New Roman"/>
          <w:sz w:val="24"/>
          <w:szCs w:val="24"/>
        </w:rPr>
        <w:t xml:space="preserve">Так, описание жизни ссыльных </w:t>
      </w:r>
      <w:r w:rsidR="006A4F89" w:rsidRPr="006A4F89">
        <w:rPr>
          <w:rFonts w:ascii="Times New Roman" w:hAnsi="Times New Roman" w:cs="Times New Roman"/>
          <w:sz w:val="24"/>
          <w:szCs w:val="24"/>
        </w:rPr>
        <w:t>маркируется</w:t>
      </w:r>
      <w:r w:rsidR="0017121E" w:rsidRPr="006A4F89">
        <w:rPr>
          <w:rFonts w:ascii="Times New Roman" w:hAnsi="Times New Roman" w:cs="Times New Roman"/>
          <w:sz w:val="24"/>
          <w:szCs w:val="24"/>
        </w:rPr>
        <w:t xml:space="preserve"> данн</w:t>
      </w:r>
      <w:r w:rsidR="006A4F89" w:rsidRPr="006A4F89">
        <w:rPr>
          <w:rFonts w:ascii="Times New Roman" w:hAnsi="Times New Roman" w:cs="Times New Roman"/>
          <w:sz w:val="24"/>
          <w:szCs w:val="24"/>
        </w:rPr>
        <w:t>ой</w:t>
      </w:r>
      <w:r w:rsidR="0017121E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C23970" w:rsidRPr="006A4F89">
        <w:rPr>
          <w:rFonts w:ascii="Times New Roman" w:hAnsi="Times New Roman" w:cs="Times New Roman"/>
          <w:sz w:val="24"/>
          <w:szCs w:val="24"/>
        </w:rPr>
        <w:t>тем</w:t>
      </w:r>
      <w:r w:rsidR="006A4F89" w:rsidRPr="006A4F89">
        <w:rPr>
          <w:rFonts w:ascii="Times New Roman" w:hAnsi="Times New Roman" w:cs="Times New Roman"/>
          <w:sz w:val="24"/>
          <w:szCs w:val="24"/>
        </w:rPr>
        <w:t>ой</w:t>
      </w:r>
      <w:r w:rsidR="0017121E" w:rsidRPr="006A4F89">
        <w:rPr>
          <w:rFonts w:ascii="Times New Roman" w:hAnsi="Times New Roman" w:cs="Times New Roman"/>
          <w:sz w:val="24"/>
          <w:szCs w:val="24"/>
        </w:rPr>
        <w:t xml:space="preserve"> только если сам говорящий принадлежит к группе старожилов</w:t>
      </w:r>
      <w:r w:rsidR="00C23970" w:rsidRPr="006A4F89">
        <w:rPr>
          <w:rFonts w:ascii="Times New Roman" w:hAnsi="Times New Roman" w:cs="Times New Roman"/>
          <w:sz w:val="24"/>
          <w:szCs w:val="24"/>
        </w:rPr>
        <w:t>:</w:t>
      </w:r>
      <w:r w:rsidR="0017121E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17121E" w:rsidRPr="006A4F89">
        <w:rPr>
          <w:rFonts w:ascii="Times New Roman" w:hAnsi="Times New Roman" w:cs="Times New Roman"/>
          <w:i/>
          <w:sz w:val="24"/>
          <w:szCs w:val="24"/>
        </w:rPr>
        <w:t xml:space="preserve">Я примерно, конечно, в войну не </w:t>
      </w:r>
      <w:proofErr w:type="spellStart"/>
      <w:r w:rsidR="0017121E" w:rsidRPr="006A4F89">
        <w:rPr>
          <w:rFonts w:ascii="Times New Roman" w:hAnsi="Times New Roman" w:cs="Times New Roman"/>
          <w:i/>
          <w:sz w:val="24"/>
          <w:szCs w:val="24"/>
        </w:rPr>
        <w:t>голодова'ла</w:t>
      </w:r>
      <w:proofErr w:type="spellEnd"/>
      <w:r w:rsidR="0017121E" w:rsidRPr="006A4F89">
        <w:rPr>
          <w:rFonts w:ascii="Times New Roman" w:hAnsi="Times New Roman" w:cs="Times New Roman"/>
          <w:i/>
          <w:sz w:val="24"/>
          <w:szCs w:val="24"/>
        </w:rPr>
        <w:t xml:space="preserve">, у меня муж рыбачил, а так вот, приходили люди, сядут на стул и встать не могут, то что из сил выбились – ссыльные. [Кто это ссыльные?] Ссылали их, а тут вот война </w:t>
      </w:r>
      <w:proofErr w:type="spellStart"/>
      <w:r w:rsidR="0017121E" w:rsidRPr="006A4F89">
        <w:rPr>
          <w:rFonts w:ascii="Times New Roman" w:hAnsi="Times New Roman" w:cs="Times New Roman"/>
          <w:i/>
          <w:sz w:val="24"/>
          <w:szCs w:val="24"/>
        </w:rPr>
        <w:t>начала'сь</w:t>
      </w:r>
      <w:proofErr w:type="spellEnd"/>
      <w:r w:rsidR="0017121E" w:rsidRPr="006A4F89">
        <w:rPr>
          <w:rFonts w:ascii="Times New Roman" w:hAnsi="Times New Roman" w:cs="Times New Roman"/>
          <w:i/>
          <w:sz w:val="24"/>
          <w:szCs w:val="24"/>
        </w:rPr>
        <w:t xml:space="preserve"> и их уже обратно, </w:t>
      </w:r>
      <w:proofErr w:type="spellStart"/>
      <w:r w:rsidR="0017121E" w:rsidRPr="006A4F89">
        <w:rPr>
          <w:rFonts w:ascii="Times New Roman" w:hAnsi="Times New Roman" w:cs="Times New Roman"/>
          <w:i/>
          <w:sz w:val="24"/>
          <w:szCs w:val="24"/>
        </w:rPr>
        <w:t>кото'ры</w:t>
      </w:r>
      <w:proofErr w:type="spellEnd"/>
      <w:r w:rsidR="0017121E" w:rsidRPr="006A4F89">
        <w:rPr>
          <w:rFonts w:ascii="Times New Roman" w:hAnsi="Times New Roman" w:cs="Times New Roman"/>
          <w:i/>
          <w:sz w:val="24"/>
          <w:szCs w:val="24"/>
        </w:rPr>
        <w:t xml:space="preserve"> бежали, </w:t>
      </w:r>
      <w:proofErr w:type="spellStart"/>
      <w:r w:rsidR="0017121E" w:rsidRPr="006A4F89">
        <w:rPr>
          <w:rFonts w:ascii="Times New Roman" w:hAnsi="Times New Roman" w:cs="Times New Roman"/>
          <w:i/>
          <w:sz w:val="24"/>
          <w:szCs w:val="24"/>
        </w:rPr>
        <w:t>кото'ры</w:t>
      </w:r>
      <w:proofErr w:type="spellEnd"/>
      <w:r w:rsidR="0017121E" w:rsidRPr="006A4F89">
        <w:rPr>
          <w:rFonts w:ascii="Times New Roman" w:hAnsi="Times New Roman" w:cs="Times New Roman"/>
          <w:i/>
          <w:sz w:val="24"/>
          <w:szCs w:val="24"/>
        </w:rPr>
        <w:t xml:space="preserve"> их ссылали. </w:t>
      </w:r>
      <w:r w:rsidR="0017121E" w:rsidRPr="006A4F89">
        <w:rPr>
          <w:rFonts w:ascii="Times New Roman" w:hAnsi="Times New Roman" w:cs="Times New Roman"/>
          <w:sz w:val="24"/>
          <w:szCs w:val="24"/>
        </w:rPr>
        <w:t>(Пар</w:t>
      </w:r>
      <w:r w:rsidR="006A4F89" w:rsidRPr="006A4F89">
        <w:rPr>
          <w:rFonts w:ascii="Times New Roman" w:hAnsi="Times New Roman" w:cs="Times New Roman"/>
          <w:sz w:val="24"/>
          <w:szCs w:val="24"/>
        </w:rPr>
        <w:t>абель</w:t>
      </w:r>
      <w:r w:rsidR="0017121E" w:rsidRPr="006A4F89">
        <w:rPr>
          <w:rFonts w:ascii="Times New Roman" w:hAnsi="Times New Roman" w:cs="Times New Roman"/>
          <w:sz w:val="24"/>
          <w:szCs w:val="24"/>
        </w:rPr>
        <w:t xml:space="preserve">, 1985, жен.). </w:t>
      </w:r>
    </w:p>
    <w:p w:rsidR="00633795" w:rsidRPr="006A4F89" w:rsidRDefault="00633795" w:rsidP="00400B2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Количественные данные, собранные на сегодняшний день, показывают, что чаще всего в текстах упоминаются темы «Семья и родственники» (</w:t>
      </w:r>
      <w:r w:rsidR="009E2D97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представлена в 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748 текст</w:t>
      </w:r>
      <w:r w:rsidR="009E2D97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ах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</w:t>
      </w:r>
      <w:r w:rsidR="005256A5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="000E7A07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>что соответствует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74%), «О себе» (635, или 63%), «Еда» (558, или 55%), «Язык и речь» (516, или 51%), «Выращивание животных» (514 текстов, или 51%), «Болезнь» (483</w:t>
      </w:r>
      <w:r w:rsidR="002D4C2F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 или 48%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), «Одежда и обувь» (470</w:t>
      </w:r>
      <w:r w:rsidR="00AC6314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 или 47%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). Эти цифры отражают типичные «зоны актуального внимания» сельского жителя.</w:t>
      </w:r>
      <w:r w:rsidR="00D37338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</w:p>
    <w:p w:rsidR="00400B22" w:rsidRPr="006A4F89" w:rsidRDefault="00633795" w:rsidP="00BE03D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F89">
        <w:rPr>
          <w:rFonts w:ascii="Times New Roman" w:hAnsi="Times New Roman" w:cs="Times New Roman"/>
          <w:iCs/>
          <w:sz w:val="24"/>
          <w:szCs w:val="24"/>
        </w:rPr>
        <w:t xml:space="preserve">Наиболее редки темы </w:t>
      </w:r>
      <w:r w:rsidR="00D37338" w:rsidRPr="006A4F89">
        <w:rPr>
          <w:rFonts w:ascii="Times New Roman" w:hAnsi="Times New Roman" w:cs="Times New Roman"/>
          <w:iCs/>
          <w:sz w:val="24"/>
          <w:szCs w:val="24"/>
        </w:rPr>
        <w:t xml:space="preserve">«Мужские работы по дому» (38 текстов, или 4 %), «Экология» (43 текста, или 4%), </w:t>
      </w:r>
      <w:r w:rsidR="00B73AA2" w:rsidRPr="006A4F89">
        <w:rPr>
          <w:rFonts w:ascii="Times New Roman" w:hAnsi="Times New Roman" w:cs="Times New Roman"/>
          <w:iCs/>
          <w:sz w:val="24"/>
          <w:szCs w:val="24"/>
        </w:rPr>
        <w:t xml:space="preserve">«Перестройка и распад СССР» (23 текста, или 2%), </w:t>
      </w:r>
      <w:r w:rsidRPr="006A4F89">
        <w:rPr>
          <w:rFonts w:ascii="Times New Roman" w:hAnsi="Times New Roman" w:cs="Times New Roman"/>
          <w:iCs/>
          <w:sz w:val="24"/>
          <w:szCs w:val="24"/>
        </w:rPr>
        <w:t xml:space="preserve">«Политика в современной России» (12 текстов, </w:t>
      </w:r>
      <w:r w:rsidR="00B73AA2" w:rsidRPr="006A4F89">
        <w:rPr>
          <w:rFonts w:ascii="Times New Roman" w:hAnsi="Times New Roman" w:cs="Times New Roman"/>
          <w:iCs/>
          <w:sz w:val="24"/>
          <w:szCs w:val="24"/>
        </w:rPr>
        <w:t>или</w:t>
      </w:r>
      <w:r w:rsidRPr="006A4F89">
        <w:rPr>
          <w:rFonts w:ascii="Times New Roman" w:hAnsi="Times New Roman" w:cs="Times New Roman"/>
          <w:iCs/>
          <w:sz w:val="24"/>
          <w:szCs w:val="24"/>
        </w:rPr>
        <w:t xml:space="preserve"> 1%), а также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</w:rPr>
        <w:t>макротемы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</w:rPr>
        <w:t xml:space="preserve"> «Природа»</w:t>
      </w:r>
      <w:r w:rsidR="001676DC" w:rsidRPr="006A4F89">
        <w:rPr>
          <w:rFonts w:ascii="Times New Roman" w:hAnsi="Times New Roman" w:cs="Times New Roman"/>
          <w:iCs/>
          <w:sz w:val="24"/>
          <w:szCs w:val="24"/>
        </w:rPr>
        <w:t xml:space="preserve"> (55 текстов, или 5%)</w:t>
      </w:r>
      <w:r w:rsidRPr="006A4F89">
        <w:rPr>
          <w:rFonts w:ascii="Times New Roman" w:hAnsi="Times New Roman" w:cs="Times New Roman"/>
          <w:iCs/>
          <w:sz w:val="24"/>
          <w:szCs w:val="24"/>
        </w:rPr>
        <w:t>, «Животные»</w:t>
      </w:r>
      <w:r w:rsidR="001676DC" w:rsidRPr="006A4F89">
        <w:rPr>
          <w:rFonts w:ascii="Times New Roman" w:hAnsi="Times New Roman" w:cs="Times New Roman"/>
          <w:iCs/>
          <w:sz w:val="24"/>
          <w:szCs w:val="24"/>
        </w:rPr>
        <w:t xml:space="preserve"> (24 текста, или 2%)</w:t>
      </w:r>
      <w:r w:rsidRPr="006A4F89">
        <w:rPr>
          <w:rFonts w:ascii="Times New Roman" w:hAnsi="Times New Roman" w:cs="Times New Roman"/>
          <w:iCs/>
          <w:sz w:val="24"/>
          <w:szCs w:val="24"/>
        </w:rPr>
        <w:t>.</w:t>
      </w:r>
      <w:r w:rsidR="00BE03D9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7338" w:rsidRPr="006A4F89">
        <w:rPr>
          <w:rFonts w:ascii="Times New Roman" w:hAnsi="Times New Roman" w:cs="Times New Roman"/>
          <w:iCs/>
          <w:sz w:val="24"/>
          <w:szCs w:val="24"/>
        </w:rPr>
        <w:t>«Непопулярность» той или иной темы может объясняться либо нехваткой текстов определённого типа (такова, на наш взгляд, причина редкости тем, касающихся событий недавней политической жизни), либо её обобщённостью (это</w:t>
      </w:r>
      <w:r w:rsidR="00483F94" w:rsidRPr="006A4F89">
        <w:rPr>
          <w:rFonts w:ascii="Times New Roman" w:hAnsi="Times New Roman" w:cs="Times New Roman"/>
          <w:iCs/>
          <w:sz w:val="24"/>
          <w:szCs w:val="24"/>
        </w:rPr>
        <w:t xml:space="preserve"> касается макротем «Природа», «Ж</w:t>
      </w:r>
      <w:r w:rsidR="00D37338" w:rsidRPr="006A4F89">
        <w:rPr>
          <w:rFonts w:ascii="Times New Roman" w:hAnsi="Times New Roman" w:cs="Times New Roman"/>
          <w:iCs/>
          <w:sz w:val="24"/>
          <w:szCs w:val="24"/>
        </w:rPr>
        <w:t>ивотные», которые пополняются по остаточному принципу</w:t>
      </w:r>
      <w:r w:rsidR="00483F94" w:rsidRPr="006A4F89">
        <w:rPr>
          <w:rFonts w:ascii="Times New Roman" w:hAnsi="Times New Roman" w:cs="Times New Roman"/>
          <w:iCs/>
          <w:sz w:val="24"/>
          <w:szCs w:val="24"/>
        </w:rPr>
        <w:t>, т.е. при невозможности определить тему более детально; отметим, что здесь сказывается и специфика диалектной коммуникации, где «абстрактные» рассуждения вообще довольно редки</w:t>
      </w:r>
      <w:r w:rsidR="00D37338" w:rsidRPr="006A4F89">
        <w:rPr>
          <w:rFonts w:ascii="Times New Roman" w:hAnsi="Times New Roman" w:cs="Times New Roman"/>
          <w:iCs/>
          <w:sz w:val="24"/>
          <w:szCs w:val="24"/>
        </w:rPr>
        <w:t>)</w:t>
      </w:r>
      <w:r w:rsidR="00483F94" w:rsidRPr="006A4F89">
        <w:rPr>
          <w:rFonts w:ascii="Times New Roman" w:hAnsi="Times New Roman" w:cs="Times New Roman"/>
          <w:iCs/>
          <w:sz w:val="24"/>
          <w:szCs w:val="24"/>
        </w:rPr>
        <w:t>. В других случаях невостребованность темы может служить аргументом для её исключения из тематического списка.</w:t>
      </w:r>
    </w:p>
    <w:p w:rsidR="00BE03D9" w:rsidRPr="006A4F89" w:rsidRDefault="00FD5C30" w:rsidP="008D40C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b/>
          <w:iCs/>
          <w:szCs w:val="24"/>
        </w:rPr>
      </w:pPr>
      <w:r w:rsidRPr="006A4F89">
        <w:rPr>
          <w:rFonts w:cs="Times New Roman"/>
          <w:b/>
          <w:szCs w:val="24"/>
        </w:rPr>
        <w:t>Проблема репрезентативности корпуса.</w:t>
      </w:r>
    </w:p>
    <w:p w:rsidR="00131F94" w:rsidRPr="006A4F89" w:rsidRDefault="00906FE1" w:rsidP="00400B2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6A4F89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«</w:t>
      </w:r>
      <w:r w:rsidR="00131F94" w:rsidRPr="006A4F89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Репрезентативность</w:t>
      </w:r>
      <w:r w:rsidR="008D05EB" w:rsidRPr="006A4F89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 w:rsidR="00A760E1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–</w:t>
      </w:r>
      <w:r w:rsidR="00131F94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свойство</w:t>
      </w:r>
      <w:r w:rsidR="0082223B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корпуса, заключающееся в стати</w:t>
      </w:r>
      <w:r w:rsidR="00131F94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стически достоверном представлении языка или его части и достигаемое за счет необходимого объема и жанрового разнообразия текстов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»</w:t>
      </w:r>
      <w:r w:rsidR="00131F94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.</w:t>
      </w:r>
      <w:r w:rsidR="00131F9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CE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[</w:t>
      </w:r>
      <w:proofErr w:type="spellStart"/>
      <w:r w:rsidR="00882F14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Kopotev</w:t>
      </w:r>
      <w:proofErr w:type="spellEnd"/>
      <w:r w:rsidR="00882F14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="00BE03D9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2014:</w:t>
      </w:r>
      <w:r w:rsidR="00131F94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10</w:t>
      </w:r>
      <w:r w:rsidR="00D8104D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]</w:t>
      </w:r>
      <w:r w:rsidR="008D40C2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.</w:t>
      </w:r>
      <w:r w:rsidR="009E1EAC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</w:p>
    <w:p w:rsidR="00B13A7D" w:rsidRPr="006A4F89" w:rsidRDefault="008D40C2" w:rsidP="009E0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ТДК обладает </w:t>
      </w:r>
      <w:r w:rsidR="00B73AA2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достаточн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ым объёмом (более 1000 текстов, около 1 500 000 словоупотреблений).</w:t>
      </w:r>
      <w:r w:rsidR="00441638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Однако</w:t>
      </w:r>
      <w:r w:rsidR="00B13A7D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н</w:t>
      </w:r>
      <w:r w:rsidR="008E28C4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ужн</w:t>
      </w:r>
      <w:r w:rsidR="00B13A7D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 отметить, что записанные тексты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, как и </w:t>
      </w:r>
      <w:r w:rsidR="00B73AA2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в 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других диалектных корпусах, по большей части</w:t>
      </w:r>
      <w:r w:rsidR="00B13A7D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являются «</w:t>
      </w:r>
      <w:proofErr w:type="spellStart"/>
      <w:r w:rsidR="00B13A7D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полуаутентичными</w:t>
      </w:r>
      <w:proofErr w:type="spellEnd"/>
      <w:r w:rsidR="00B13A7D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». 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3B4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итуация </w:t>
      </w:r>
      <w:r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материала в экспедиции </w:t>
      </w:r>
      <w:r w:rsidR="00553B4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общение малознакомых людей, различных по социальному статусу.</w:t>
      </w:r>
      <w:r w:rsidR="00EE35E6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63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 w:rsidR="00553B4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диалектоносителям</w:t>
      </w:r>
      <w:proofErr w:type="spellEnd"/>
      <w:r w:rsidR="0044163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ясна цель коммуникации</w:t>
      </w:r>
      <w:r w:rsidR="00553B4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163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3B4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присутствие собирателя может влиять на их речевое </w:t>
      </w:r>
      <w:r w:rsidR="00BE03D9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[</w:t>
      </w:r>
      <w:proofErr w:type="spellStart"/>
      <w:r w:rsidR="00882F1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Tubalova</w:t>
      </w:r>
      <w:proofErr w:type="spellEnd"/>
      <w:r w:rsidR="00882F1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B4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2016]. В то же время экспедиционные материалы </w:t>
      </w:r>
      <w:r w:rsidR="009E037F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же </w:t>
      </w:r>
      <w:r w:rsidR="0064691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 к беседе и являются </w:t>
      </w:r>
      <w:r w:rsidR="00553B4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спонтанными видами речевой деятельности, чем чтение и пересказ (</w:t>
      </w:r>
      <w:r w:rsidR="009E037F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применявшиеся</w:t>
      </w:r>
      <w:r w:rsidR="00553B4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речевых корпусов, в частности петербургского «Звукового корпуса русского языка»</w:t>
      </w:r>
      <w:r w:rsidR="0064691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="00882F1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Bogdanova-Beglaryan</w:t>
      </w:r>
      <w:proofErr w:type="spellEnd"/>
      <w:r w:rsidR="00882F1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AA2"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="00B73AA2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3AA2"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="00B73AA2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F1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64691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53B48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E037F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Жанровым разнообразием тексты </w:t>
      </w:r>
      <w:r w:rsidR="00882F14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ТДК </w:t>
      </w:r>
      <w:r w:rsidR="009E037F" w:rsidRPr="006A4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отличаются (см. об этом ниже).</w:t>
      </w:r>
    </w:p>
    <w:p w:rsidR="00FD5C30" w:rsidRPr="006A4F89" w:rsidRDefault="00D8104D" w:rsidP="00400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Для большинства традиционных исследовательских задач</w:t>
      </w:r>
      <w:r w:rsidR="004D3AD1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(</w:t>
      </w:r>
      <w:r w:rsidR="00B13A7D" w:rsidRPr="006A4F89">
        <w:rPr>
          <w:rFonts w:ascii="Times New Roman" w:hAnsi="Times New Roman" w:cs="Times New Roman"/>
          <w:sz w:val="24"/>
          <w:szCs w:val="24"/>
        </w:rPr>
        <w:t>таких как</w:t>
      </w:r>
      <w:r w:rsidRPr="006A4F89">
        <w:rPr>
          <w:rFonts w:ascii="Times New Roman" w:hAnsi="Times New Roman" w:cs="Times New Roman"/>
          <w:sz w:val="24"/>
          <w:szCs w:val="24"/>
        </w:rPr>
        <w:t xml:space="preserve"> описание морфологических характеристик</w:t>
      </w:r>
      <w:r w:rsidR="00B13A7D" w:rsidRPr="006A4F89">
        <w:rPr>
          <w:rFonts w:ascii="Times New Roman" w:hAnsi="Times New Roman" w:cs="Times New Roman"/>
          <w:sz w:val="24"/>
          <w:szCs w:val="24"/>
        </w:rPr>
        <w:t xml:space="preserve"> говора</w:t>
      </w:r>
      <w:r w:rsidRPr="006A4F89">
        <w:rPr>
          <w:rFonts w:ascii="Times New Roman" w:hAnsi="Times New Roman" w:cs="Times New Roman"/>
          <w:sz w:val="24"/>
          <w:szCs w:val="24"/>
        </w:rPr>
        <w:t xml:space="preserve">, </w:t>
      </w:r>
      <w:r w:rsidR="00B13A7D" w:rsidRPr="006A4F89">
        <w:rPr>
          <w:rFonts w:ascii="Times New Roman" w:hAnsi="Times New Roman" w:cs="Times New Roman"/>
          <w:sz w:val="24"/>
          <w:szCs w:val="24"/>
        </w:rPr>
        <w:t xml:space="preserve">семантизация и </w:t>
      </w:r>
      <w:r w:rsidRPr="006A4F89">
        <w:rPr>
          <w:rFonts w:ascii="Times New Roman" w:hAnsi="Times New Roman" w:cs="Times New Roman"/>
          <w:sz w:val="24"/>
          <w:szCs w:val="24"/>
        </w:rPr>
        <w:t>лексикографирование диалектных слов</w:t>
      </w:r>
      <w:r w:rsidR="00B13A7D" w:rsidRPr="006A4F89">
        <w:rPr>
          <w:rFonts w:ascii="Times New Roman" w:hAnsi="Times New Roman" w:cs="Times New Roman"/>
          <w:sz w:val="24"/>
          <w:szCs w:val="24"/>
        </w:rPr>
        <w:t>, описание системных связей лексических единиц, исследование отдельных семантических полей говора</w:t>
      </w:r>
      <w:r w:rsidRPr="006A4F89">
        <w:rPr>
          <w:rFonts w:ascii="Times New Roman" w:hAnsi="Times New Roman" w:cs="Times New Roman"/>
          <w:sz w:val="24"/>
          <w:szCs w:val="24"/>
        </w:rPr>
        <w:t>)</w:t>
      </w:r>
      <w:r w:rsidR="00B13A7D" w:rsidRPr="006A4F89">
        <w:rPr>
          <w:rFonts w:ascii="Times New Roman" w:hAnsi="Times New Roman" w:cs="Times New Roman"/>
          <w:sz w:val="24"/>
          <w:szCs w:val="24"/>
        </w:rPr>
        <w:t xml:space="preserve"> тип текста не имеет существенного значения. Однако выдвижени</w:t>
      </w:r>
      <w:r w:rsidR="00646914" w:rsidRPr="006A4F89">
        <w:rPr>
          <w:rFonts w:ascii="Times New Roman" w:hAnsi="Times New Roman" w:cs="Times New Roman"/>
          <w:sz w:val="24"/>
          <w:szCs w:val="24"/>
        </w:rPr>
        <w:t>е</w:t>
      </w:r>
      <w:r w:rsidR="00B13A7D" w:rsidRPr="006A4F89">
        <w:rPr>
          <w:rFonts w:ascii="Times New Roman" w:hAnsi="Times New Roman" w:cs="Times New Roman"/>
          <w:sz w:val="24"/>
          <w:szCs w:val="24"/>
        </w:rPr>
        <w:t xml:space="preserve"> в центр исследовательского интереса проблем когнитивно-дискурсивного </w:t>
      </w:r>
      <w:r w:rsidR="00B13A7D" w:rsidRPr="006A4F89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моделирования диалектной коммуникации требует опоры на достаточно объёмные связные тексты. </w:t>
      </w:r>
      <w:r w:rsidR="00A11AA1" w:rsidRPr="006A4F89">
        <w:rPr>
          <w:rFonts w:ascii="Times New Roman" w:hAnsi="Times New Roman" w:cs="Times New Roman"/>
          <w:sz w:val="24"/>
          <w:szCs w:val="24"/>
        </w:rPr>
        <w:t>Фиксация</w:t>
      </w:r>
      <w:r w:rsidR="00B13A7D" w:rsidRPr="006A4F89">
        <w:rPr>
          <w:rFonts w:ascii="Times New Roman" w:hAnsi="Times New Roman" w:cs="Times New Roman"/>
          <w:sz w:val="24"/>
          <w:szCs w:val="24"/>
        </w:rPr>
        <w:t xml:space="preserve"> такого рода материалов н</w:t>
      </w:r>
      <w:r w:rsidR="0082223B" w:rsidRPr="006A4F89">
        <w:rPr>
          <w:rFonts w:ascii="Times New Roman" w:hAnsi="Times New Roman" w:cs="Times New Roman"/>
          <w:sz w:val="24"/>
          <w:szCs w:val="24"/>
        </w:rPr>
        <w:t>ачалась с к. 70-х гг</w:t>
      </w:r>
      <w:r w:rsidR="00906FE1" w:rsidRPr="006A4F89">
        <w:rPr>
          <w:rFonts w:ascii="Times New Roman" w:hAnsi="Times New Roman" w:cs="Times New Roman"/>
          <w:sz w:val="24"/>
          <w:szCs w:val="24"/>
        </w:rPr>
        <w:t>.</w:t>
      </w:r>
      <w:r w:rsidR="0082223B" w:rsidRPr="006A4F89">
        <w:rPr>
          <w:rFonts w:ascii="Times New Roman" w:hAnsi="Times New Roman" w:cs="Times New Roman"/>
          <w:sz w:val="24"/>
          <w:szCs w:val="24"/>
        </w:rPr>
        <w:t xml:space="preserve"> ХХ в. </w:t>
      </w:r>
      <w:r w:rsidR="00B13A7D" w:rsidRPr="006A4F89">
        <w:rPr>
          <w:rFonts w:ascii="Times New Roman" w:hAnsi="Times New Roman" w:cs="Times New Roman"/>
          <w:sz w:val="24"/>
          <w:szCs w:val="24"/>
        </w:rPr>
        <w:t>в связи с развитием технических средств</w:t>
      </w:r>
      <w:r w:rsidR="00A11AA1" w:rsidRPr="006A4F89">
        <w:rPr>
          <w:rFonts w:ascii="Times New Roman" w:hAnsi="Times New Roman" w:cs="Times New Roman"/>
          <w:sz w:val="24"/>
          <w:szCs w:val="24"/>
        </w:rPr>
        <w:t xml:space="preserve"> записи устной речи</w:t>
      </w:r>
      <w:r w:rsidR="00B13A7D" w:rsidRPr="006A4F89">
        <w:rPr>
          <w:rFonts w:ascii="Times New Roman" w:hAnsi="Times New Roman" w:cs="Times New Roman"/>
          <w:sz w:val="24"/>
          <w:szCs w:val="24"/>
        </w:rPr>
        <w:t>.</w:t>
      </w:r>
      <w:r w:rsidR="00A11AA1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9E037F" w:rsidRPr="006A4F89">
        <w:rPr>
          <w:rFonts w:ascii="Times New Roman" w:hAnsi="Times New Roman" w:cs="Times New Roman"/>
          <w:sz w:val="24"/>
          <w:szCs w:val="24"/>
        </w:rPr>
        <w:t>С</w:t>
      </w:r>
      <w:r w:rsidR="00A11AA1" w:rsidRPr="006A4F89">
        <w:rPr>
          <w:rFonts w:ascii="Times New Roman" w:hAnsi="Times New Roman" w:cs="Times New Roman"/>
          <w:sz w:val="24"/>
          <w:szCs w:val="24"/>
        </w:rPr>
        <w:t xml:space="preserve">порадически </w:t>
      </w:r>
      <w:r w:rsidR="00DB53BD" w:rsidRPr="006A4F89">
        <w:rPr>
          <w:rFonts w:ascii="Times New Roman" w:hAnsi="Times New Roman" w:cs="Times New Roman"/>
          <w:sz w:val="24"/>
          <w:szCs w:val="24"/>
        </w:rPr>
        <w:t>тексты</w:t>
      </w:r>
      <w:r w:rsidR="00A11AA1" w:rsidRPr="006A4F89">
        <w:rPr>
          <w:rFonts w:ascii="Times New Roman" w:hAnsi="Times New Roman" w:cs="Times New Roman"/>
          <w:sz w:val="24"/>
          <w:szCs w:val="24"/>
        </w:rPr>
        <w:t>, близкие к спонтанной связной речи, встречаются и в более ранних записях (как правило, они анонимны и маркированы по месту запис</w:t>
      </w:r>
      <w:r w:rsidR="002933A3" w:rsidRPr="006A4F89">
        <w:rPr>
          <w:rFonts w:ascii="Times New Roman" w:hAnsi="Times New Roman" w:cs="Times New Roman"/>
          <w:sz w:val="24"/>
          <w:szCs w:val="24"/>
        </w:rPr>
        <w:t>и</w:t>
      </w:r>
      <w:r w:rsidR="00A11AA1" w:rsidRPr="006A4F89">
        <w:rPr>
          <w:rFonts w:ascii="Times New Roman" w:hAnsi="Times New Roman" w:cs="Times New Roman"/>
          <w:sz w:val="24"/>
          <w:szCs w:val="24"/>
        </w:rPr>
        <w:t xml:space="preserve">: «в магазине», «на лавочке»). </w:t>
      </w:r>
      <w:r w:rsidR="00522D45" w:rsidRPr="006A4F89">
        <w:rPr>
          <w:rFonts w:ascii="Times New Roman" w:hAnsi="Times New Roman" w:cs="Times New Roman"/>
          <w:sz w:val="24"/>
          <w:szCs w:val="24"/>
        </w:rPr>
        <w:t>Ц</w:t>
      </w:r>
      <w:r w:rsidR="00A11AA1" w:rsidRPr="006A4F89">
        <w:rPr>
          <w:rFonts w:ascii="Times New Roman" w:hAnsi="Times New Roman" w:cs="Times New Roman"/>
          <w:sz w:val="24"/>
          <w:szCs w:val="24"/>
        </w:rPr>
        <w:t>енность</w:t>
      </w:r>
      <w:r w:rsidR="00522D45" w:rsidRPr="006A4F89">
        <w:rPr>
          <w:rFonts w:ascii="Times New Roman" w:hAnsi="Times New Roman" w:cs="Times New Roman"/>
          <w:sz w:val="24"/>
          <w:szCs w:val="24"/>
        </w:rPr>
        <w:t xml:space="preserve"> таких записей</w:t>
      </w:r>
      <w:r w:rsidR="00A11AA1" w:rsidRPr="006A4F89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="00522D45" w:rsidRPr="006A4F89">
        <w:rPr>
          <w:rFonts w:ascii="Times New Roman" w:hAnsi="Times New Roman" w:cs="Times New Roman"/>
          <w:sz w:val="24"/>
          <w:szCs w:val="24"/>
        </w:rPr>
        <w:t>они</w:t>
      </w:r>
      <w:r w:rsidR="004D3AD1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A11AA1" w:rsidRPr="006A4F89">
        <w:rPr>
          <w:rFonts w:ascii="Times New Roman" w:hAnsi="Times New Roman" w:cs="Times New Roman"/>
          <w:sz w:val="24"/>
          <w:szCs w:val="24"/>
        </w:rPr>
        <w:t>отража</w:t>
      </w:r>
      <w:r w:rsidR="00522D45" w:rsidRPr="006A4F89">
        <w:rPr>
          <w:rFonts w:ascii="Times New Roman" w:hAnsi="Times New Roman" w:cs="Times New Roman"/>
          <w:sz w:val="24"/>
          <w:szCs w:val="24"/>
        </w:rPr>
        <w:t>ют</w:t>
      </w:r>
      <w:r w:rsidR="00A11AA1" w:rsidRPr="006A4F89">
        <w:rPr>
          <w:rFonts w:ascii="Times New Roman" w:hAnsi="Times New Roman" w:cs="Times New Roman"/>
          <w:sz w:val="24"/>
          <w:szCs w:val="24"/>
        </w:rPr>
        <w:t xml:space="preserve"> естественн</w:t>
      </w:r>
      <w:r w:rsidR="00522D45" w:rsidRPr="006A4F89">
        <w:rPr>
          <w:rFonts w:ascii="Times New Roman" w:hAnsi="Times New Roman" w:cs="Times New Roman"/>
          <w:sz w:val="24"/>
          <w:szCs w:val="24"/>
        </w:rPr>
        <w:t>ую</w:t>
      </w:r>
      <w:r w:rsidR="00A11AA1" w:rsidRPr="006A4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AA1" w:rsidRPr="006A4F89">
        <w:rPr>
          <w:rFonts w:ascii="Times New Roman" w:hAnsi="Times New Roman" w:cs="Times New Roman"/>
          <w:sz w:val="24"/>
          <w:szCs w:val="24"/>
        </w:rPr>
        <w:t>немоделируем</w:t>
      </w:r>
      <w:r w:rsidR="00522D45" w:rsidRPr="006A4F89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A11AA1" w:rsidRPr="006A4F89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522D45" w:rsidRPr="006A4F89">
        <w:rPr>
          <w:rFonts w:ascii="Times New Roman" w:hAnsi="Times New Roman" w:cs="Times New Roman"/>
          <w:sz w:val="24"/>
          <w:szCs w:val="24"/>
        </w:rPr>
        <w:t>ю</w:t>
      </w:r>
      <w:r w:rsidR="00A11AA1" w:rsidRPr="006A4F89">
        <w:rPr>
          <w:rFonts w:ascii="Times New Roman" w:hAnsi="Times New Roman" w:cs="Times New Roman"/>
          <w:sz w:val="24"/>
          <w:szCs w:val="24"/>
        </w:rPr>
        <w:t xml:space="preserve"> общения и </w:t>
      </w:r>
      <w:r w:rsidR="002933A3" w:rsidRPr="006A4F89">
        <w:rPr>
          <w:rFonts w:ascii="Times New Roman" w:hAnsi="Times New Roman" w:cs="Times New Roman"/>
          <w:sz w:val="24"/>
          <w:szCs w:val="24"/>
        </w:rPr>
        <w:t>соответствующие языковые средства.</w:t>
      </w:r>
    </w:p>
    <w:p w:rsidR="00522D45" w:rsidRPr="006A4F89" w:rsidRDefault="00B13A7D" w:rsidP="00522D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В Т</w:t>
      </w:r>
      <w:r w:rsidR="002461F9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ДК </w:t>
      </w:r>
      <w:r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проводится разметка по типу текста</w:t>
      </w:r>
      <w:r w:rsidR="00A11AA1" w:rsidRPr="006A4F8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 нацеленная на маркирование, с одной стороны,</w:t>
      </w:r>
      <w:r w:rsidR="00A11AA1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iCs/>
          <w:sz w:val="24"/>
          <w:szCs w:val="24"/>
        </w:rPr>
        <w:t>текстов, близких к естественной коммуникации (диалог, по</w:t>
      </w:r>
      <w:r w:rsidR="00A11AA1" w:rsidRPr="006A4F89">
        <w:rPr>
          <w:rFonts w:ascii="Times New Roman" w:hAnsi="Times New Roman" w:cs="Times New Roman"/>
          <w:iCs/>
          <w:sz w:val="24"/>
          <w:szCs w:val="24"/>
        </w:rPr>
        <w:t>лилог, ситуативное вкрапление), с другой – текстов, организованных как ответы на</w:t>
      </w:r>
      <w:r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1AA1" w:rsidRPr="006A4F89">
        <w:rPr>
          <w:rFonts w:ascii="Times New Roman" w:hAnsi="Times New Roman" w:cs="Times New Roman"/>
          <w:iCs/>
          <w:sz w:val="24"/>
          <w:szCs w:val="24"/>
        </w:rPr>
        <w:t>в</w:t>
      </w:r>
      <w:r w:rsidRPr="006A4F89">
        <w:rPr>
          <w:rFonts w:ascii="Times New Roman" w:hAnsi="Times New Roman" w:cs="Times New Roman"/>
          <w:iCs/>
          <w:sz w:val="24"/>
          <w:szCs w:val="24"/>
        </w:rPr>
        <w:t>оп</w:t>
      </w:r>
      <w:r w:rsidR="00A11AA1" w:rsidRPr="006A4F89">
        <w:rPr>
          <w:rFonts w:ascii="Times New Roman" w:hAnsi="Times New Roman" w:cs="Times New Roman"/>
          <w:iCs/>
          <w:sz w:val="24"/>
          <w:szCs w:val="24"/>
        </w:rPr>
        <w:t>росники</w:t>
      </w:r>
      <w:r w:rsidRPr="006A4F8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11AA1" w:rsidRPr="006A4F89">
        <w:rPr>
          <w:rFonts w:ascii="Times New Roman" w:hAnsi="Times New Roman" w:cs="Times New Roman"/>
          <w:iCs/>
          <w:sz w:val="24"/>
          <w:szCs w:val="24"/>
        </w:rPr>
        <w:t>В ходе работы к этому перечню был добавлен ещё один тип текста – реплика, представляющ</w:t>
      </w:r>
      <w:r w:rsidR="00A760E1" w:rsidRPr="006A4F89">
        <w:rPr>
          <w:rFonts w:ascii="Times New Roman" w:hAnsi="Times New Roman" w:cs="Times New Roman"/>
          <w:iCs/>
          <w:sz w:val="24"/>
          <w:szCs w:val="24"/>
        </w:rPr>
        <w:t>ая</w:t>
      </w:r>
      <w:r w:rsidR="00A11AA1" w:rsidRPr="006A4F89">
        <w:rPr>
          <w:rFonts w:ascii="Times New Roman" w:hAnsi="Times New Roman" w:cs="Times New Roman"/>
          <w:iCs/>
          <w:sz w:val="24"/>
          <w:szCs w:val="24"/>
        </w:rPr>
        <w:t xml:space="preserve"> собой часть диалога или полилога в тех случаях, когда коммуникантов </w:t>
      </w:r>
      <w:r w:rsidR="00A760E1" w:rsidRPr="006A4F89">
        <w:rPr>
          <w:rFonts w:ascii="Times New Roman" w:hAnsi="Times New Roman" w:cs="Times New Roman"/>
          <w:iCs/>
          <w:sz w:val="24"/>
          <w:szCs w:val="24"/>
        </w:rPr>
        <w:t>несколько</w:t>
      </w:r>
      <w:r w:rsidR="00A11AA1" w:rsidRPr="006A4F89">
        <w:rPr>
          <w:rFonts w:ascii="Times New Roman" w:hAnsi="Times New Roman" w:cs="Times New Roman"/>
          <w:iCs/>
          <w:sz w:val="24"/>
          <w:szCs w:val="24"/>
        </w:rPr>
        <w:t>, но ответ собеседника не зафиксирован</w:t>
      </w:r>
      <w:r w:rsidR="002933A3" w:rsidRPr="006A4F89">
        <w:rPr>
          <w:rFonts w:ascii="Times New Roman" w:hAnsi="Times New Roman" w:cs="Times New Roman"/>
          <w:iCs/>
          <w:sz w:val="24"/>
          <w:szCs w:val="24"/>
        </w:rPr>
        <w:t>, либо собеседником выступает собиратель материала</w:t>
      </w:r>
      <w:r w:rsidR="00A11AA1" w:rsidRPr="006A4F89">
        <w:rPr>
          <w:rFonts w:ascii="Times New Roman" w:hAnsi="Times New Roman" w:cs="Times New Roman"/>
          <w:iCs/>
          <w:sz w:val="24"/>
          <w:szCs w:val="24"/>
        </w:rPr>
        <w:t>.</w:t>
      </w:r>
      <w:r w:rsidR="00F73315" w:rsidRPr="006A4F89">
        <w:rPr>
          <w:rFonts w:ascii="Times New Roman" w:hAnsi="Times New Roman" w:cs="Times New Roman"/>
          <w:iCs/>
          <w:sz w:val="24"/>
          <w:szCs w:val="24"/>
        </w:rPr>
        <w:t xml:space="preserve"> Например:</w:t>
      </w:r>
      <w:r w:rsidR="002933A3" w:rsidRPr="006A4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53BD" w:rsidRPr="006A4F89">
        <w:rPr>
          <w:rFonts w:ascii="Times New Roman" w:hAnsi="Times New Roman" w:cs="Times New Roman"/>
          <w:i/>
          <w:iCs/>
          <w:sz w:val="24"/>
          <w:szCs w:val="24"/>
        </w:rPr>
        <w:t xml:space="preserve">В баню </w:t>
      </w:r>
      <w:proofErr w:type="spellStart"/>
      <w:r w:rsidR="00DB53BD" w:rsidRPr="006A4F89">
        <w:rPr>
          <w:rFonts w:ascii="Times New Roman" w:hAnsi="Times New Roman" w:cs="Times New Roman"/>
          <w:i/>
          <w:iCs/>
          <w:sz w:val="24"/>
          <w:szCs w:val="24"/>
        </w:rPr>
        <w:t>потошшышь</w:t>
      </w:r>
      <w:proofErr w:type="spellEnd"/>
      <w:r w:rsidR="00DB53BD" w:rsidRPr="006A4F89">
        <w:rPr>
          <w:rFonts w:ascii="Times New Roman" w:hAnsi="Times New Roman" w:cs="Times New Roman"/>
          <w:i/>
          <w:iCs/>
          <w:sz w:val="24"/>
          <w:szCs w:val="24"/>
        </w:rPr>
        <w:t xml:space="preserve"> воду? Уху будешь </w:t>
      </w:r>
      <w:proofErr w:type="spellStart"/>
      <w:r w:rsidR="00DB53BD" w:rsidRPr="006A4F89">
        <w:rPr>
          <w:rFonts w:ascii="Times New Roman" w:hAnsi="Times New Roman" w:cs="Times New Roman"/>
          <w:i/>
          <w:iCs/>
          <w:sz w:val="24"/>
          <w:szCs w:val="24"/>
        </w:rPr>
        <w:t>есь</w:t>
      </w:r>
      <w:proofErr w:type="spellEnd"/>
      <w:r w:rsidR="00DB53BD" w:rsidRPr="006A4F89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AB4A7F" w:rsidRPr="006A4F89" w:rsidRDefault="002933A3" w:rsidP="00522D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F89">
        <w:rPr>
          <w:rFonts w:ascii="Times New Roman" w:hAnsi="Times New Roman" w:cs="Times New Roman"/>
          <w:iCs/>
          <w:sz w:val="24"/>
          <w:szCs w:val="24"/>
        </w:rPr>
        <w:t>На данный момент маркировано по типу около 60% всех введённых в корпус текстов.</w:t>
      </w:r>
      <w:r w:rsidRPr="006A4F89">
        <w:rPr>
          <w:rFonts w:ascii="Times New Roman" w:hAnsi="Times New Roman" w:cs="Times New Roman"/>
          <w:sz w:val="24"/>
          <w:szCs w:val="24"/>
        </w:rPr>
        <w:t xml:space="preserve"> П</w:t>
      </w:r>
      <w:r w:rsidR="001A520E" w:rsidRPr="006A4F89">
        <w:rPr>
          <w:rFonts w:ascii="Times New Roman" w:hAnsi="Times New Roman" w:cs="Times New Roman"/>
          <w:sz w:val="24"/>
          <w:szCs w:val="24"/>
        </w:rPr>
        <w:t>ервые количественные результаты</w:t>
      </w:r>
      <w:r w:rsidRPr="006A4F89">
        <w:rPr>
          <w:rFonts w:ascii="Times New Roman" w:hAnsi="Times New Roman" w:cs="Times New Roman"/>
          <w:sz w:val="24"/>
          <w:szCs w:val="24"/>
        </w:rPr>
        <w:t xml:space="preserve"> свидетельствуют о следующем соотношении типов: </w:t>
      </w:r>
      <w:r w:rsidR="001A520E" w:rsidRPr="006A4F89">
        <w:rPr>
          <w:rFonts w:ascii="Times New Roman" w:hAnsi="Times New Roman" w:cs="Times New Roman"/>
          <w:sz w:val="24"/>
          <w:szCs w:val="24"/>
        </w:rPr>
        <w:t xml:space="preserve">ответы на вопросники </w:t>
      </w:r>
      <w:r w:rsidRPr="006A4F89">
        <w:rPr>
          <w:rFonts w:ascii="Times New Roman" w:hAnsi="Times New Roman" w:cs="Times New Roman"/>
          <w:sz w:val="24"/>
          <w:szCs w:val="24"/>
        </w:rPr>
        <w:t xml:space="preserve">– </w:t>
      </w:r>
      <w:r w:rsidR="001A520E" w:rsidRPr="006A4F89">
        <w:rPr>
          <w:rFonts w:ascii="Times New Roman" w:hAnsi="Times New Roman" w:cs="Times New Roman"/>
          <w:sz w:val="24"/>
          <w:szCs w:val="24"/>
        </w:rPr>
        <w:t>303</w:t>
      </w:r>
      <w:r w:rsidRPr="006A4F89">
        <w:rPr>
          <w:rFonts w:ascii="Times New Roman" w:hAnsi="Times New Roman" w:cs="Times New Roman"/>
          <w:sz w:val="24"/>
          <w:szCs w:val="24"/>
        </w:rPr>
        <w:t xml:space="preserve"> фрагмента</w:t>
      </w:r>
      <w:r w:rsidR="001A520E" w:rsidRPr="006A4F89">
        <w:rPr>
          <w:rFonts w:ascii="Times New Roman" w:hAnsi="Times New Roman" w:cs="Times New Roman"/>
          <w:sz w:val="24"/>
          <w:szCs w:val="24"/>
        </w:rPr>
        <w:t xml:space="preserve">, реплика </w:t>
      </w:r>
      <w:r w:rsidRPr="006A4F89">
        <w:rPr>
          <w:rFonts w:ascii="Times New Roman" w:hAnsi="Times New Roman" w:cs="Times New Roman"/>
          <w:sz w:val="24"/>
          <w:szCs w:val="24"/>
        </w:rPr>
        <w:t xml:space="preserve">– </w:t>
      </w:r>
      <w:r w:rsidR="001A520E" w:rsidRPr="006A4F89">
        <w:rPr>
          <w:rFonts w:ascii="Times New Roman" w:hAnsi="Times New Roman" w:cs="Times New Roman"/>
          <w:sz w:val="24"/>
          <w:szCs w:val="24"/>
        </w:rPr>
        <w:t xml:space="preserve">325, </w:t>
      </w:r>
      <w:r w:rsidRPr="006A4F89">
        <w:rPr>
          <w:rFonts w:ascii="Times New Roman" w:hAnsi="Times New Roman" w:cs="Times New Roman"/>
          <w:sz w:val="24"/>
          <w:szCs w:val="24"/>
        </w:rPr>
        <w:t>с</w:t>
      </w:r>
      <w:r w:rsidR="001A520E" w:rsidRPr="006A4F89">
        <w:rPr>
          <w:rFonts w:ascii="Times New Roman" w:hAnsi="Times New Roman" w:cs="Times New Roman"/>
          <w:sz w:val="24"/>
          <w:szCs w:val="24"/>
        </w:rPr>
        <w:t>итуативное вкрапление</w:t>
      </w:r>
      <w:r w:rsidRPr="006A4F89">
        <w:rPr>
          <w:rFonts w:ascii="Times New Roman" w:hAnsi="Times New Roman" w:cs="Times New Roman"/>
          <w:sz w:val="24"/>
          <w:szCs w:val="24"/>
        </w:rPr>
        <w:t xml:space="preserve"> –</w:t>
      </w:r>
      <w:r w:rsidR="001A520E" w:rsidRPr="006A4F89">
        <w:rPr>
          <w:rFonts w:ascii="Times New Roman" w:hAnsi="Times New Roman" w:cs="Times New Roman"/>
          <w:sz w:val="24"/>
          <w:szCs w:val="24"/>
        </w:rPr>
        <w:t xml:space="preserve"> 113</w:t>
      </w:r>
      <w:r w:rsidRPr="006A4F89">
        <w:rPr>
          <w:rFonts w:ascii="Times New Roman" w:hAnsi="Times New Roman" w:cs="Times New Roman"/>
          <w:sz w:val="24"/>
          <w:szCs w:val="24"/>
        </w:rPr>
        <w:t>,</w:t>
      </w:r>
      <w:r w:rsidR="001A520E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 xml:space="preserve">диалог </w:t>
      </w:r>
      <w:r w:rsidR="00906FE1" w:rsidRPr="006A4F89">
        <w:rPr>
          <w:rFonts w:ascii="Times New Roman" w:hAnsi="Times New Roman" w:cs="Times New Roman"/>
          <w:sz w:val="24"/>
          <w:szCs w:val="24"/>
        </w:rPr>
        <w:t xml:space="preserve">– </w:t>
      </w:r>
      <w:r w:rsidRPr="006A4F89">
        <w:rPr>
          <w:rFonts w:ascii="Times New Roman" w:hAnsi="Times New Roman" w:cs="Times New Roman"/>
          <w:sz w:val="24"/>
          <w:szCs w:val="24"/>
        </w:rPr>
        <w:t>62, полилог – 14. Таким образом, можно констатировать</w:t>
      </w:r>
      <w:r w:rsidR="00CA1F36" w:rsidRPr="006A4F89">
        <w:rPr>
          <w:rFonts w:ascii="Times New Roman" w:hAnsi="Times New Roman" w:cs="Times New Roman"/>
          <w:sz w:val="24"/>
          <w:szCs w:val="24"/>
        </w:rPr>
        <w:t xml:space="preserve"> преобладание «естественных» текстов</w:t>
      </w:r>
      <w:r w:rsidRPr="006A4F89">
        <w:rPr>
          <w:rFonts w:ascii="Times New Roman" w:hAnsi="Times New Roman" w:cs="Times New Roman"/>
          <w:sz w:val="24"/>
          <w:szCs w:val="24"/>
        </w:rPr>
        <w:t>.</w:t>
      </w:r>
    </w:p>
    <w:p w:rsidR="003970BF" w:rsidRPr="006A4F89" w:rsidRDefault="00EF6850" w:rsidP="003970B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Cs w:val="24"/>
        </w:rPr>
      </w:pPr>
      <w:r w:rsidRPr="006A4F89">
        <w:rPr>
          <w:rFonts w:cs="Times New Roman"/>
          <w:b/>
          <w:szCs w:val="24"/>
        </w:rPr>
        <w:t>Перспективы ресурса.</w:t>
      </w:r>
      <w:r w:rsidR="009E037F" w:rsidRPr="006A4F89">
        <w:rPr>
          <w:rFonts w:cs="Times New Roman"/>
          <w:b/>
          <w:szCs w:val="24"/>
        </w:rPr>
        <w:t xml:space="preserve"> </w:t>
      </w:r>
      <w:r w:rsidR="00C4380C" w:rsidRPr="00650F12">
        <w:rPr>
          <w:rFonts w:cs="Times New Roman"/>
          <w:b/>
          <w:szCs w:val="24"/>
        </w:rPr>
        <w:t>Введение</w:t>
      </w:r>
      <w:r w:rsidR="00C4380C" w:rsidRPr="006A4F89">
        <w:rPr>
          <w:rFonts w:cs="Times New Roman"/>
          <w:b/>
          <w:szCs w:val="24"/>
        </w:rPr>
        <w:t xml:space="preserve"> </w:t>
      </w:r>
      <w:r w:rsidRPr="006A4F89">
        <w:rPr>
          <w:rFonts w:cs="Times New Roman"/>
          <w:b/>
          <w:szCs w:val="24"/>
        </w:rPr>
        <w:t>новы</w:t>
      </w:r>
      <w:r w:rsidR="00B17951" w:rsidRPr="006A4F89">
        <w:rPr>
          <w:rFonts w:cs="Times New Roman"/>
          <w:b/>
          <w:szCs w:val="24"/>
        </w:rPr>
        <w:t>х типов разметки.</w:t>
      </w:r>
      <w:r w:rsidR="004E7192" w:rsidRPr="006A4F89">
        <w:rPr>
          <w:rFonts w:cs="Times New Roman"/>
          <w:b/>
          <w:szCs w:val="24"/>
        </w:rPr>
        <w:t xml:space="preserve"> </w:t>
      </w:r>
    </w:p>
    <w:p w:rsidR="00434BFC" w:rsidRPr="006A4F89" w:rsidRDefault="00C62270" w:rsidP="00861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 xml:space="preserve">Особый характер диалектного корпуса и актуальные потребности диалектологической науки </w:t>
      </w:r>
      <w:r w:rsidR="0032281A" w:rsidRPr="006A4F89">
        <w:rPr>
          <w:rFonts w:ascii="Times New Roman" w:hAnsi="Times New Roman" w:cs="Times New Roman"/>
          <w:sz w:val="24"/>
          <w:szCs w:val="24"/>
        </w:rPr>
        <w:t>требуют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047FDA" w:rsidRPr="006A4F89">
        <w:rPr>
          <w:rFonts w:ascii="Times New Roman" w:hAnsi="Times New Roman" w:cs="Times New Roman"/>
          <w:sz w:val="24"/>
          <w:szCs w:val="24"/>
        </w:rPr>
        <w:t>маркировать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047FDA" w:rsidRPr="006A4F89">
        <w:rPr>
          <w:rFonts w:ascii="Times New Roman" w:hAnsi="Times New Roman" w:cs="Times New Roman"/>
          <w:sz w:val="24"/>
          <w:szCs w:val="24"/>
        </w:rPr>
        <w:t>тексты не только по экстралингвистическим параметрам, но и по прагматическим характеристик</w:t>
      </w:r>
      <w:r w:rsidRPr="006A4F89">
        <w:rPr>
          <w:rFonts w:ascii="Times New Roman" w:hAnsi="Times New Roman" w:cs="Times New Roman"/>
          <w:sz w:val="24"/>
          <w:szCs w:val="24"/>
        </w:rPr>
        <w:t>а</w:t>
      </w:r>
      <w:r w:rsidR="00047FDA" w:rsidRPr="006A4F89">
        <w:rPr>
          <w:rFonts w:ascii="Times New Roman" w:hAnsi="Times New Roman" w:cs="Times New Roman"/>
          <w:sz w:val="24"/>
          <w:szCs w:val="24"/>
        </w:rPr>
        <w:t>м</w:t>
      </w:r>
      <w:r w:rsidRPr="006A4F89">
        <w:rPr>
          <w:rFonts w:ascii="Times New Roman" w:hAnsi="Times New Roman" w:cs="Times New Roman"/>
          <w:sz w:val="24"/>
          <w:szCs w:val="24"/>
        </w:rPr>
        <w:t xml:space="preserve">. </w:t>
      </w:r>
      <w:r w:rsidR="00047FDA" w:rsidRPr="006A4F89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разработать</w:t>
      </w:r>
      <w:r w:rsidR="008D41C9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FC0888" w:rsidRPr="006A4F89">
        <w:rPr>
          <w:rFonts w:ascii="Times New Roman" w:hAnsi="Times New Roman" w:cs="Times New Roman"/>
          <w:sz w:val="24"/>
          <w:szCs w:val="24"/>
        </w:rPr>
        <w:t>систем</w:t>
      </w:r>
      <w:r w:rsidR="00047FDA" w:rsidRPr="006A4F89">
        <w:rPr>
          <w:rFonts w:ascii="Times New Roman" w:hAnsi="Times New Roman" w:cs="Times New Roman"/>
          <w:sz w:val="24"/>
          <w:szCs w:val="24"/>
        </w:rPr>
        <w:t>у</w:t>
      </w:r>
      <w:r w:rsidR="00FC0888" w:rsidRPr="006A4F89">
        <w:rPr>
          <w:rFonts w:ascii="Times New Roman" w:hAnsi="Times New Roman" w:cs="Times New Roman"/>
          <w:sz w:val="24"/>
          <w:szCs w:val="24"/>
        </w:rPr>
        <w:t xml:space="preserve"> жанровой разметки</w:t>
      </w:r>
      <w:r w:rsidR="00047FDA" w:rsidRPr="006A4F89">
        <w:rPr>
          <w:rFonts w:ascii="Times New Roman" w:hAnsi="Times New Roman" w:cs="Times New Roman"/>
          <w:sz w:val="24"/>
          <w:szCs w:val="24"/>
        </w:rPr>
        <w:t xml:space="preserve"> диалектного корпуса, которая пока находится в стадии обсуждения</w:t>
      </w:r>
      <w:r w:rsidR="00FC0888" w:rsidRPr="006A4F89">
        <w:rPr>
          <w:rFonts w:ascii="Times New Roman" w:hAnsi="Times New Roman" w:cs="Times New Roman"/>
          <w:sz w:val="24"/>
          <w:szCs w:val="24"/>
        </w:rPr>
        <w:t>. Отметим н</w:t>
      </w:r>
      <w:r w:rsidR="00CA1F36" w:rsidRPr="006A4F89">
        <w:rPr>
          <w:rFonts w:ascii="Times New Roman" w:hAnsi="Times New Roman" w:cs="Times New Roman"/>
          <w:sz w:val="24"/>
          <w:szCs w:val="24"/>
        </w:rPr>
        <w:t>едостаточность имеющихся схем</w:t>
      </w:r>
      <w:r w:rsidR="00FC0888" w:rsidRPr="006A4F89">
        <w:rPr>
          <w:rFonts w:ascii="Times New Roman" w:hAnsi="Times New Roman" w:cs="Times New Roman"/>
          <w:sz w:val="24"/>
          <w:szCs w:val="24"/>
        </w:rPr>
        <w:t xml:space="preserve"> данного вида разметки в существующих русских диалектных корпусах.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FDA" w:rsidRPr="006A4F89" w:rsidRDefault="00FC0888" w:rsidP="00861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В ТДК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 жанровую разметку планируется сделать уровневой, на первом уровне </w:t>
      </w:r>
      <w:r w:rsidR="00B73AA2" w:rsidRPr="006A4F89">
        <w:rPr>
          <w:rFonts w:ascii="Times New Roman" w:hAnsi="Times New Roman" w:cs="Times New Roman"/>
          <w:sz w:val="24"/>
          <w:szCs w:val="24"/>
        </w:rPr>
        <w:t xml:space="preserve">разделив </w:t>
      </w:r>
      <w:r w:rsidR="00F81694" w:rsidRPr="006A4F89">
        <w:rPr>
          <w:rFonts w:ascii="Times New Roman" w:hAnsi="Times New Roman" w:cs="Times New Roman"/>
          <w:sz w:val="24"/>
          <w:szCs w:val="24"/>
        </w:rPr>
        <w:t>фольклорн</w:t>
      </w:r>
      <w:r w:rsidR="00B73AA2" w:rsidRPr="006A4F89">
        <w:rPr>
          <w:rFonts w:ascii="Times New Roman" w:hAnsi="Times New Roman" w:cs="Times New Roman"/>
          <w:sz w:val="24"/>
          <w:szCs w:val="24"/>
        </w:rPr>
        <w:t>ую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 и нефольклорн</w:t>
      </w:r>
      <w:r w:rsidR="00B73AA2" w:rsidRPr="006A4F89">
        <w:rPr>
          <w:rFonts w:ascii="Times New Roman" w:hAnsi="Times New Roman" w:cs="Times New Roman"/>
          <w:sz w:val="24"/>
          <w:szCs w:val="24"/>
        </w:rPr>
        <w:t>ую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 реч</w:t>
      </w:r>
      <w:r w:rsidR="00B73AA2" w:rsidRPr="006A4F89">
        <w:rPr>
          <w:rFonts w:ascii="Times New Roman" w:hAnsi="Times New Roman" w:cs="Times New Roman"/>
          <w:sz w:val="24"/>
          <w:szCs w:val="24"/>
        </w:rPr>
        <w:t>ь</w:t>
      </w:r>
      <w:r w:rsidR="00C05354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F81694" w:rsidRPr="006A4F89">
        <w:rPr>
          <w:rFonts w:ascii="Times New Roman" w:hAnsi="Times New Roman" w:cs="Times New Roman"/>
          <w:sz w:val="24"/>
          <w:szCs w:val="24"/>
        </w:rPr>
        <w:t>(</w:t>
      </w:r>
      <w:r w:rsidR="00047FDA" w:rsidRPr="006A4F89">
        <w:rPr>
          <w:rFonts w:ascii="Times New Roman" w:hAnsi="Times New Roman" w:cs="Times New Roman"/>
          <w:sz w:val="24"/>
          <w:szCs w:val="24"/>
        </w:rPr>
        <w:t xml:space="preserve">аналогично тому, 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047FDA" w:rsidRPr="006A4F89">
        <w:rPr>
          <w:rFonts w:ascii="Times New Roman" w:hAnsi="Times New Roman" w:cs="Times New Roman"/>
          <w:sz w:val="24"/>
          <w:szCs w:val="24"/>
        </w:rPr>
        <w:t>реализовано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 в диалектном </w:t>
      </w:r>
      <w:proofErr w:type="spellStart"/>
      <w:r w:rsidR="00F81694" w:rsidRPr="006A4F89">
        <w:rPr>
          <w:rFonts w:ascii="Times New Roman" w:hAnsi="Times New Roman" w:cs="Times New Roman"/>
          <w:sz w:val="24"/>
          <w:szCs w:val="24"/>
        </w:rPr>
        <w:t>подкорпусе</w:t>
      </w:r>
      <w:proofErr w:type="spellEnd"/>
      <w:r w:rsidR="00F81694" w:rsidRPr="006A4F89">
        <w:rPr>
          <w:rFonts w:ascii="Times New Roman" w:hAnsi="Times New Roman" w:cs="Times New Roman"/>
          <w:sz w:val="24"/>
          <w:szCs w:val="24"/>
        </w:rPr>
        <w:t xml:space="preserve"> НКРЯ). За</w:t>
      </w:r>
      <w:r w:rsidRPr="006A4F89">
        <w:rPr>
          <w:rFonts w:ascii="Times New Roman" w:hAnsi="Times New Roman" w:cs="Times New Roman"/>
          <w:sz w:val="24"/>
          <w:szCs w:val="24"/>
        </w:rPr>
        <w:t xml:space="preserve"> основу 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жанрового деления </w:t>
      </w:r>
      <w:r w:rsidR="00CE7A70" w:rsidRPr="006A4F89">
        <w:rPr>
          <w:rFonts w:ascii="Times New Roman" w:hAnsi="Times New Roman" w:cs="Times New Roman"/>
          <w:sz w:val="24"/>
          <w:szCs w:val="24"/>
        </w:rPr>
        <w:t xml:space="preserve">нефольклорной 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речи </w:t>
      </w:r>
      <w:r w:rsidRPr="006A4F89">
        <w:rPr>
          <w:rFonts w:ascii="Times New Roman" w:hAnsi="Times New Roman" w:cs="Times New Roman"/>
          <w:sz w:val="24"/>
          <w:szCs w:val="24"/>
        </w:rPr>
        <w:t xml:space="preserve">планируется взять </w:t>
      </w:r>
      <w:r w:rsidR="00F81694" w:rsidRPr="006A4F89">
        <w:rPr>
          <w:rFonts w:ascii="Times New Roman" w:hAnsi="Times New Roman" w:cs="Times New Roman"/>
          <w:sz w:val="24"/>
          <w:szCs w:val="24"/>
        </w:rPr>
        <w:t>перечень</w:t>
      </w:r>
      <w:r w:rsidR="00C05354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речевых жанров, предложенный Т.В. </w:t>
      </w:r>
      <w:proofErr w:type="spellStart"/>
      <w:r w:rsidR="003D16FC" w:rsidRPr="006A4F89">
        <w:rPr>
          <w:rFonts w:ascii="Times New Roman" w:hAnsi="Times New Roman" w:cs="Times New Roman"/>
          <w:sz w:val="24"/>
          <w:szCs w:val="24"/>
        </w:rPr>
        <w:t>Шмелёв</w:t>
      </w:r>
      <w:r w:rsidR="00F81694" w:rsidRPr="006A4F8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52945" w:rsidRPr="006A4F89">
        <w:rPr>
          <w:rFonts w:ascii="Times New Roman" w:hAnsi="Times New Roman" w:cs="Times New Roman"/>
          <w:sz w:val="24"/>
          <w:szCs w:val="24"/>
        </w:rPr>
        <w:t xml:space="preserve">. </w:t>
      </w:r>
      <w:r w:rsidR="00F81694" w:rsidRPr="006A4F89">
        <w:rPr>
          <w:rFonts w:ascii="Times New Roman" w:hAnsi="Times New Roman" w:cs="Times New Roman"/>
          <w:sz w:val="24"/>
          <w:szCs w:val="24"/>
        </w:rPr>
        <w:t>Отметим, что данная концепция была</w:t>
      </w:r>
      <w:r w:rsidR="003D16FC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F81694" w:rsidRPr="006A4F89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3D16FC" w:rsidRPr="006A4F89">
        <w:rPr>
          <w:rFonts w:ascii="Times New Roman" w:hAnsi="Times New Roman" w:cs="Times New Roman"/>
          <w:sz w:val="24"/>
          <w:szCs w:val="24"/>
        </w:rPr>
        <w:t>апроб</w:t>
      </w:r>
      <w:r w:rsidR="00F81694" w:rsidRPr="006A4F89">
        <w:rPr>
          <w:rFonts w:ascii="Times New Roman" w:hAnsi="Times New Roman" w:cs="Times New Roman"/>
          <w:sz w:val="24"/>
          <w:szCs w:val="24"/>
        </w:rPr>
        <w:t>ирована</w:t>
      </w:r>
      <w:r w:rsidR="003D16FC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F81694" w:rsidRPr="006A4F89">
        <w:rPr>
          <w:rFonts w:ascii="Times New Roman" w:hAnsi="Times New Roman" w:cs="Times New Roman"/>
          <w:sz w:val="24"/>
          <w:szCs w:val="24"/>
        </w:rPr>
        <w:t>на материале диалектных записей [</w:t>
      </w:r>
      <w:proofErr w:type="spellStart"/>
      <w:r w:rsidR="00861F62" w:rsidRPr="006A4F89">
        <w:rPr>
          <w:rFonts w:ascii="Times New Roman" w:hAnsi="Times New Roman" w:cs="Times New Roman"/>
          <w:iCs/>
          <w:sz w:val="24"/>
          <w:szCs w:val="24"/>
          <w:lang w:val="en"/>
        </w:rPr>
        <w:t>Kazakova</w:t>
      </w:r>
      <w:proofErr w:type="spellEnd"/>
      <w:r w:rsidR="00861F62" w:rsidRPr="006A4F89">
        <w:rPr>
          <w:rFonts w:ascii="Times New Roman" w:hAnsi="Times New Roman" w:cs="Times New Roman"/>
          <w:iCs/>
          <w:sz w:val="24"/>
          <w:szCs w:val="24"/>
        </w:rPr>
        <w:t xml:space="preserve"> 2007</w:t>
      </w:r>
      <w:r w:rsidR="00F81694" w:rsidRPr="006A4F89">
        <w:rPr>
          <w:rFonts w:ascii="Times New Roman" w:hAnsi="Times New Roman" w:cs="Times New Roman"/>
          <w:sz w:val="24"/>
          <w:szCs w:val="24"/>
        </w:rPr>
        <w:t>]</w:t>
      </w:r>
      <w:r w:rsidR="008F2319" w:rsidRPr="006A4F89">
        <w:rPr>
          <w:rFonts w:ascii="Times New Roman" w:hAnsi="Times New Roman" w:cs="Times New Roman"/>
          <w:sz w:val="24"/>
          <w:szCs w:val="24"/>
        </w:rPr>
        <w:t>. Определённый интерес представляет также разметка речевых актов, представленная в региональном корпусе «Один речевой день» и частично опис</w:t>
      </w:r>
      <w:r w:rsidR="00CE7A70" w:rsidRPr="006A4F89">
        <w:rPr>
          <w:rFonts w:ascii="Times New Roman" w:hAnsi="Times New Roman" w:cs="Times New Roman"/>
          <w:sz w:val="24"/>
          <w:szCs w:val="24"/>
        </w:rPr>
        <w:t>а</w:t>
      </w:r>
      <w:r w:rsidR="008F2319" w:rsidRPr="006A4F89">
        <w:rPr>
          <w:rFonts w:ascii="Times New Roman" w:hAnsi="Times New Roman" w:cs="Times New Roman"/>
          <w:sz w:val="24"/>
          <w:szCs w:val="24"/>
        </w:rPr>
        <w:t>нная в работ</w:t>
      </w:r>
      <w:r w:rsidR="00EB6F77" w:rsidRPr="006A4F89">
        <w:rPr>
          <w:rFonts w:ascii="Times New Roman" w:hAnsi="Times New Roman" w:cs="Times New Roman"/>
          <w:sz w:val="24"/>
          <w:szCs w:val="24"/>
        </w:rPr>
        <w:t>е</w:t>
      </w:r>
      <w:r w:rsidR="008F2319" w:rsidRPr="006A4F89">
        <w:rPr>
          <w:rFonts w:ascii="Times New Roman" w:hAnsi="Times New Roman" w:cs="Times New Roman"/>
          <w:sz w:val="24"/>
          <w:szCs w:val="24"/>
        </w:rPr>
        <w:t xml:space="preserve"> Т.Ю</w:t>
      </w:r>
      <w:r w:rsidR="00861F62" w:rsidRPr="006A4F8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4459D" w:rsidRPr="006A4F89">
        <w:rPr>
          <w:rFonts w:ascii="Times New Roman" w:hAnsi="Times New Roman" w:cs="Times New Roman"/>
          <w:sz w:val="24"/>
          <w:szCs w:val="24"/>
        </w:rPr>
        <w:t>Шерстиновой</w:t>
      </w:r>
      <w:proofErr w:type="spellEnd"/>
      <w:r w:rsidR="0014459D" w:rsidRPr="006A4F8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61F62" w:rsidRPr="006A4F89">
        <w:rPr>
          <w:rFonts w:ascii="Times New Roman" w:hAnsi="Times New Roman" w:cs="Times New Roman"/>
          <w:sz w:val="24"/>
          <w:szCs w:val="24"/>
        </w:rPr>
        <w:t>Sherstinova</w:t>
      </w:r>
      <w:proofErr w:type="spellEnd"/>
      <w:r w:rsidR="00861F62" w:rsidRPr="006A4F89">
        <w:rPr>
          <w:rFonts w:ascii="Times New Roman" w:hAnsi="Times New Roman" w:cs="Times New Roman"/>
          <w:sz w:val="24"/>
          <w:szCs w:val="24"/>
        </w:rPr>
        <w:t xml:space="preserve"> 2018</w:t>
      </w:r>
      <w:r w:rsidR="008F2319" w:rsidRPr="006A4F89">
        <w:rPr>
          <w:rFonts w:ascii="Times New Roman" w:hAnsi="Times New Roman" w:cs="Times New Roman"/>
          <w:sz w:val="24"/>
          <w:szCs w:val="24"/>
        </w:rPr>
        <w:t>]</w:t>
      </w:r>
      <w:r w:rsidR="00EB6F77" w:rsidRPr="006A4F89">
        <w:rPr>
          <w:rFonts w:ascii="Times New Roman" w:hAnsi="Times New Roman" w:cs="Times New Roman"/>
          <w:sz w:val="24"/>
          <w:szCs w:val="24"/>
        </w:rPr>
        <w:t>,</w:t>
      </w:r>
      <w:r w:rsidR="0014459D" w:rsidRPr="006A4F8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53B48" w:rsidRPr="006A4F89">
        <w:rPr>
          <w:rFonts w:ascii="Times New Roman" w:hAnsi="Times New Roman" w:cs="Times New Roman"/>
          <w:sz w:val="24"/>
          <w:szCs w:val="24"/>
        </w:rPr>
        <w:t xml:space="preserve"> разметка речевых действий в корпусе </w:t>
      </w:r>
      <w:r w:rsidR="00266939" w:rsidRPr="006A4F89">
        <w:rPr>
          <w:rFonts w:ascii="Times New Roman" w:hAnsi="Times New Roman" w:cs="Times New Roman"/>
          <w:sz w:val="24"/>
          <w:szCs w:val="24"/>
        </w:rPr>
        <w:t>МУРКО [</w:t>
      </w:r>
      <w:proofErr w:type="spellStart"/>
      <w:r w:rsidR="00861F62" w:rsidRPr="006A4F89">
        <w:rPr>
          <w:rFonts w:ascii="Times New Roman" w:hAnsi="Times New Roman" w:cs="Times New Roman"/>
          <w:sz w:val="24"/>
          <w:szCs w:val="24"/>
        </w:rPr>
        <w:t>Grishina</w:t>
      </w:r>
      <w:proofErr w:type="spellEnd"/>
      <w:r w:rsidR="00861F62" w:rsidRPr="006A4F89">
        <w:rPr>
          <w:rFonts w:ascii="Times New Roman" w:hAnsi="Times New Roman" w:cs="Times New Roman"/>
          <w:sz w:val="24"/>
          <w:szCs w:val="24"/>
        </w:rPr>
        <w:t xml:space="preserve"> 2009</w:t>
      </w:r>
      <w:r w:rsidR="00266939" w:rsidRPr="006A4F89">
        <w:rPr>
          <w:rFonts w:ascii="Times New Roman" w:hAnsi="Times New Roman" w:cs="Times New Roman"/>
          <w:sz w:val="24"/>
          <w:szCs w:val="24"/>
        </w:rPr>
        <w:t>]</w:t>
      </w:r>
      <w:r w:rsidR="008F2319" w:rsidRPr="006A4F89">
        <w:rPr>
          <w:rFonts w:ascii="Times New Roman" w:hAnsi="Times New Roman" w:cs="Times New Roman"/>
          <w:sz w:val="24"/>
          <w:szCs w:val="24"/>
        </w:rPr>
        <w:t>.</w:t>
      </w:r>
      <w:r w:rsidR="00CE7A70" w:rsidRPr="006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FC" w:rsidRPr="006A4F89" w:rsidRDefault="006024D8" w:rsidP="00C62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lastRenderedPageBreak/>
        <w:t>Проблема реализации жанровой разметки состоит в том, чтобы соблюсти баланс между информативностью, с одной стороны, и свободой пользов</w:t>
      </w:r>
      <w:r w:rsidR="008007FB" w:rsidRPr="006A4F89">
        <w:rPr>
          <w:rFonts w:ascii="Times New Roman" w:hAnsi="Times New Roman" w:cs="Times New Roman"/>
          <w:sz w:val="24"/>
          <w:szCs w:val="24"/>
        </w:rPr>
        <w:t>ателя-исследователя – с другой.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D51344" w:rsidRPr="006A4F89">
        <w:rPr>
          <w:rFonts w:ascii="Times New Roman" w:hAnsi="Times New Roman" w:cs="Times New Roman"/>
          <w:sz w:val="24"/>
          <w:szCs w:val="24"/>
        </w:rPr>
        <w:t xml:space="preserve">Выделение </w:t>
      </w:r>
      <w:proofErr w:type="spellStart"/>
      <w:r w:rsidR="00D51344" w:rsidRPr="006A4F89">
        <w:rPr>
          <w:rFonts w:ascii="Times New Roman" w:hAnsi="Times New Roman" w:cs="Times New Roman"/>
          <w:sz w:val="24"/>
          <w:szCs w:val="24"/>
        </w:rPr>
        <w:t>макрожанров</w:t>
      </w:r>
      <w:proofErr w:type="spellEnd"/>
      <w:r w:rsidR="00D51344" w:rsidRPr="006A4F89">
        <w:rPr>
          <w:rFonts w:ascii="Times New Roman" w:hAnsi="Times New Roman" w:cs="Times New Roman"/>
          <w:sz w:val="24"/>
          <w:szCs w:val="24"/>
        </w:rPr>
        <w:t xml:space="preserve"> (таких как «воспоминание» или «автобиографический рассказ») </w:t>
      </w:r>
      <w:proofErr w:type="spellStart"/>
      <w:r w:rsidR="00D51344" w:rsidRPr="006A4F89">
        <w:rPr>
          <w:rFonts w:ascii="Times New Roman" w:hAnsi="Times New Roman" w:cs="Times New Roman"/>
          <w:sz w:val="24"/>
          <w:szCs w:val="24"/>
        </w:rPr>
        <w:t>малоинформативно</w:t>
      </w:r>
      <w:proofErr w:type="spellEnd"/>
      <w:r w:rsidR="00D51344" w:rsidRPr="006A4F89">
        <w:rPr>
          <w:rFonts w:ascii="Times New Roman" w:hAnsi="Times New Roman" w:cs="Times New Roman"/>
          <w:sz w:val="24"/>
          <w:szCs w:val="24"/>
        </w:rPr>
        <w:t xml:space="preserve">, т.к. покрывает 80-90% всех текстов и не позволяет дифференцировать их по жанру (в пределе практически все материалы могут быть сведены к </w:t>
      </w:r>
      <w:proofErr w:type="spellStart"/>
      <w:r w:rsidR="00D51344" w:rsidRPr="006A4F89">
        <w:rPr>
          <w:rFonts w:ascii="Times New Roman" w:hAnsi="Times New Roman" w:cs="Times New Roman"/>
          <w:sz w:val="24"/>
          <w:szCs w:val="24"/>
        </w:rPr>
        <w:t>макрожанру</w:t>
      </w:r>
      <w:proofErr w:type="spellEnd"/>
      <w:r w:rsidR="00D51344" w:rsidRPr="006A4F89">
        <w:rPr>
          <w:rFonts w:ascii="Times New Roman" w:hAnsi="Times New Roman" w:cs="Times New Roman"/>
          <w:sz w:val="24"/>
          <w:szCs w:val="24"/>
        </w:rPr>
        <w:t xml:space="preserve"> «беседа с диалектологом»). Однако </w:t>
      </w:r>
      <w:r w:rsidR="0014459D" w:rsidRPr="006A4F89">
        <w:rPr>
          <w:rFonts w:ascii="Times New Roman" w:hAnsi="Times New Roman" w:cs="Times New Roman"/>
          <w:sz w:val="24"/>
          <w:szCs w:val="24"/>
        </w:rPr>
        <w:t>осуществление детализированной</w:t>
      </w:r>
      <w:r w:rsidR="00D51344" w:rsidRPr="006A4F89">
        <w:rPr>
          <w:rFonts w:ascii="Times New Roman" w:hAnsi="Times New Roman" w:cs="Times New Roman"/>
          <w:sz w:val="24"/>
          <w:szCs w:val="24"/>
        </w:rPr>
        <w:t xml:space="preserve"> жанров</w:t>
      </w:r>
      <w:r w:rsidR="0014459D" w:rsidRPr="006A4F89">
        <w:rPr>
          <w:rFonts w:ascii="Times New Roman" w:hAnsi="Times New Roman" w:cs="Times New Roman"/>
          <w:sz w:val="24"/>
          <w:szCs w:val="24"/>
        </w:rPr>
        <w:t>ой</w:t>
      </w:r>
      <w:r w:rsidR="00D51344" w:rsidRPr="006A4F89">
        <w:rPr>
          <w:rFonts w:ascii="Times New Roman" w:hAnsi="Times New Roman" w:cs="Times New Roman"/>
          <w:sz w:val="24"/>
          <w:szCs w:val="24"/>
        </w:rPr>
        <w:t xml:space="preserve"> разметк</w:t>
      </w:r>
      <w:r w:rsidR="0014459D" w:rsidRPr="006A4F89">
        <w:rPr>
          <w:rFonts w:ascii="Times New Roman" w:hAnsi="Times New Roman" w:cs="Times New Roman"/>
          <w:sz w:val="24"/>
          <w:szCs w:val="24"/>
        </w:rPr>
        <w:t>и</w:t>
      </w:r>
      <w:r w:rsidR="00D51344" w:rsidRPr="006A4F89">
        <w:rPr>
          <w:rFonts w:ascii="Times New Roman" w:hAnsi="Times New Roman" w:cs="Times New Roman"/>
          <w:sz w:val="24"/>
          <w:szCs w:val="24"/>
        </w:rPr>
        <w:t xml:space="preserve"> фактически представляет собой самостоятельную исследовательскую задачу. </w:t>
      </w:r>
    </w:p>
    <w:p w:rsidR="001E102E" w:rsidRPr="006A4F89" w:rsidRDefault="00F71E75" w:rsidP="00A5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В планы исполнителей проекта входит также внедрение морфологической разметки.</w:t>
      </w:r>
      <w:r w:rsidR="00CF44D1" w:rsidRPr="006A4F89">
        <w:rPr>
          <w:rFonts w:ascii="Times New Roman" w:hAnsi="Times New Roman" w:cs="Times New Roman"/>
          <w:sz w:val="24"/>
          <w:szCs w:val="24"/>
        </w:rPr>
        <w:t xml:space="preserve"> В</w:t>
      </w:r>
      <w:r w:rsidR="00945B67" w:rsidRPr="006A4F89">
        <w:rPr>
          <w:rFonts w:ascii="Times New Roman" w:hAnsi="Times New Roman" w:cs="Times New Roman"/>
          <w:sz w:val="24"/>
          <w:szCs w:val="24"/>
        </w:rPr>
        <w:t xml:space="preserve"> качестве первого шага к достижению этой цели в </w:t>
      </w:r>
      <w:r w:rsidR="00CF44D1" w:rsidRPr="006A4F89">
        <w:rPr>
          <w:rFonts w:ascii="Times New Roman" w:hAnsi="Times New Roman" w:cs="Times New Roman"/>
          <w:sz w:val="24"/>
          <w:szCs w:val="24"/>
        </w:rPr>
        <w:t xml:space="preserve">корпусе осуществлена лемматизация слов и реализован поиск по лемме на основе анализатора </w:t>
      </w:r>
      <w:proofErr w:type="spellStart"/>
      <w:r w:rsidR="00CF44D1" w:rsidRPr="006A4F89">
        <w:rPr>
          <w:rFonts w:ascii="Times New Roman" w:hAnsi="Times New Roman" w:cs="Times New Roman"/>
          <w:sz w:val="24"/>
          <w:szCs w:val="24"/>
          <w:lang w:val="en-US"/>
        </w:rPr>
        <w:t>phpMorphy</w:t>
      </w:r>
      <w:proofErr w:type="spellEnd"/>
      <w:r w:rsidR="00CF44D1" w:rsidRPr="006A4F89">
        <w:rPr>
          <w:rFonts w:ascii="Times New Roman" w:hAnsi="Times New Roman" w:cs="Times New Roman"/>
          <w:sz w:val="24"/>
          <w:szCs w:val="24"/>
        </w:rPr>
        <w:t xml:space="preserve">, который планируется использовать и в дальнейшем. Отметим, что данный ресурс позволяет </w:t>
      </w:r>
      <w:proofErr w:type="spellStart"/>
      <w:r w:rsidR="00CF44D1" w:rsidRPr="006A4F89">
        <w:rPr>
          <w:rFonts w:ascii="Times New Roman" w:hAnsi="Times New Roman" w:cs="Times New Roman"/>
          <w:sz w:val="24"/>
          <w:szCs w:val="24"/>
        </w:rPr>
        <w:t>лемматизировать</w:t>
      </w:r>
      <w:proofErr w:type="spellEnd"/>
      <w:r w:rsidR="00CF44D1" w:rsidRPr="006A4F89">
        <w:rPr>
          <w:rFonts w:ascii="Times New Roman" w:hAnsi="Times New Roman" w:cs="Times New Roman"/>
          <w:sz w:val="24"/>
          <w:szCs w:val="24"/>
        </w:rPr>
        <w:t xml:space="preserve"> не только общерусские слова, но и единицы, имеющие отклонения от литературной нормы (так, автоматически связываются формы существительных – </w:t>
      </w:r>
      <w:r w:rsidR="00CF44D1" w:rsidRPr="006A4F89">
        <w:rPr>
          <w:rFonts w:ascii="Times New Roman" w:hAnsi="Times New Roman" w:cs="Times New Roman"/>
          <w:i/>
          <w:sz w:val="24"/>
          <w:szCs w:val="24"/>
        </w:rPr>
        <w:t xml:space="preserve">зыбка, </w:t>
      </w:r>
      <w:proofErr w:type="spellStart"/>
      <w:r w:rsidR="00CF44D1" w:rsidRPr="006A4F89">
        <w:rPr>
          <w:rFonts w:ascii="Times New Roman" w:hAnsi="Times New Roman" w:cs="Times New Roman"/>
          <w:i/>
          <w:sz w:val="24"/>
          <w:szCs w:val="24"/>
        </w:rPr>
        <w:t>пашеница</w:t>
      </w:r>
      <w:proofErr w:type="spellEnd"/>
      <w:r w:rsidR="00CF44D1" w:rsidRPr="006A4F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F44D1" w:rsidRPr="006A4F89">
        <w:rPr>
          <w:rFonts w:ascii="Times New Roman" w:hAnsi="Times New Roman" w:cs="Times New Roman"/>
          <w:i/>
          <w:sz w:val="24"/>
          <w:szCs w:val="24"/>
        </w:rPr>
        <w:t>лисопед</w:t>
      </w:r>
      <w:proofErr w:type="spellEnd"/>
      <w:r w:rsidR="00CF44D1" w:rsidRPr="006A4F89">
        <w:rPr>
          <w:rFonts w:ascii="Times New Roman" w:hAnsi="Times New Roman" w:cs="Times New Roman"/>
          <w:sz w:val="24"/>
          <w:szCs w:val="24"/>
        </w:rPr>
        <w:t xml:space="preserve">, глаголов – </w:t>
      </w:r>
      <w:r w:rsidR="00CF44D1" w:rsidRPr="006A4F89">
        <w:rPr>
          <w:rFonts w:ascii="Times New Roman" w:hAnsi="Times New Roman" w:cs="Times New Roman"/>
          <w:i/>
          <w:sz w:val="24"/>
          <w:szCs w:val="24"/>
        </w:rPr>
        <w:t xml:space="preserve">висеться, </w:t>
      </w:r>
      <w:proofErr w:type="spellStart"/>
      <w:r w:rsidR="00CF44D1" w:rsidRPr="006A4F89">
        <w:rPr>
          <w:rFonts w:ascii="Times New Roman" w:hAnsi="Times New Roman" w:cs="Times New Roman"/>
          <w:i/>
          <w:sz w:val="24"/>
          <w:szCs w:val="24"/>
        </w:rPr>
        <w:t>базлать</w:t>
      </w:r>
      <w:proofErr w:type="spellEnd"/>
      <w:r w:rsidR="00CF44D1" w:rsidRPr="006A4F89">
        <w:rPr>
          <w:rFonts w:ascii="Times New Roman" w:hAnsi="Times New Roman" w:cs="Times New Roman"/>
          <w:i/>
          <w:sz w:val="24"/>
          <w:szCs w:val="24"/>
        </w:rPr>
        <w:t>, бузовать</w:t>
      </w:r>
      <w:r w:rsidR="00CF44D1" w:rsidRPr="006A4F89">
        <w:rPr>
          <w:rFonts w:ascii="Times New Roman" w:hAnsi="Times New Roman" w:cs="Times New Roman"/>
          <w:sz w:val="24"/>
          <w:szCs w:val="24"/>
        </w:rPr>
        <w:t xml:space="preserve">, прилагательных – </w:t>
      </w:r>
      <w:r w:rsidR="00CF44D1" w:rsidRPr="006A4F89">
        <w:rPr>
          <w:rFonts w:ascii="Times New Roman" w:hAnsi="Times New Roman" w:cs="Times New Roman"/>
          <w:i/>
          <w:sz w:val="24"/>
          <w:szCs w:val="24"/>
        </w:rPr>
        <w:t xml:space="preserve">большенький, </w:t>
      </w:r>
      <w:proofErr w:type="spellStart"/>
      <w:r w:rsidR="00CF44D1" w:rsidRPr="006A4F89">
        <w:rPr>
          <w:rFonts w:ascii="Times New Roman" w:hAnsi="Times New Roman" w:cs="Times New Roman"/>
          <w:i/>
          <w:sz w:val="24"/>
          <w:szCs w:val="24"/>
        </w:rPr>
        <w:t>бусый</w:t>
      </w:r>
      <w:proofErr w:type="spellEnd"/>
      <w:r w:rsidR="00CF44D1" w:rsidRPr="006A4F89">
        <w:rPr>
          <w:rFonts w:ascii="Times New Roman" w:hAnsi="Times New Roman" w:cs="Times New Roman"/>
          <w:sz w:val="24"/>
          <w:szCs w:val="24"/>
        </w:rPr>
        <w:t xml:space="preserve"> и др.). В </w:t>
      </w:r>
      <w:r w:rsidR="00A52945" w:rsidRPr="006A4F89">
        <w:rPr>
          <w:rFonts w:ascii="Times New Roman" w:hAnsi="Times New Roman" w:cs="Times New Roman"/>
          <w:sz w:val="24"/>
          <w:szCs w:val="24"/>
        </w:rPr>
        <w:t>то же время лемматизация некоторых других слов и словоформ, отличных от литературного стандарта, требует ручной корректировки</w:t>
      </w:r>
      <w:r w:rsidR="00945B67" w:rsidRPr="006A4F89">
        <w:rPr>
          <w:rFonts w:ascii="Times New Roman" w:hAnsi="Times New Roman" w:cs="Times New Roman"/>
          <w:sz w:val="24"/>
          <w:szCs w:val="24"/>
        </w:rPr>
        <w:t xml:space="preserve"> (существительное </w:t>
      </w:r>
      <w:proofErr w:type="spellStart"/>
      <w:r w:rsidR="00945B67" w:rsidRPr="006A4F89">
        <w:rPr>
          <w:rFonts w:ascii="Times New Roman" w:hAnsi="Times New Roman" w:cs="Times New Roman"/>
          <w:i/>
          <w:sz w:val="24"/>
          <w:szCs w:val="24"/>
        </w:rPr>
        <w:t>ти'тя</w:t>
      </w:r>
      <w:proofErr w:type="spellEnd"/>
      <w:r w:rsidR="00945B67" w:rsidRPr="006A4F89">
        <w:rPr>
          <w:rFonts w:ascii="Times New Roman" w:hAnsi="Times New Roman" w:cs="Times New Roman"/>
          <w:sz w:val="24"/>
          <w:szCs w:val="24"/>
        </w:rPr>
        <w:t xml:space="preserve"> ‘грудь’, возведённое к форме гипотетического глагола </w:t>
      </w:r>
      <w:proofErr w:type="spellStart"/>
      <w:r w:rsidR="00945B67" w:rsidRPr="006A4F89">
        <w:rPr>
          <w:rFonts w:ascii="Times New Roman" w:hAnsi="Times New Roman" w:cs="Times New Roman"/>
          <w:i/>
          <w:sz w:val="24"/>
          <w:szCs w:val="24"/>
        </w:rPr>
        <w:t>титить</w:t>
      </w:r>
      <w:proofErr w:type="spellEnd"/>
      <w:r w:rsidR="00945B67" w:rsidRPr="006A4F89">
        <w:rPr>
          <w:rFonts w:ascii="Times New Roman" w:hAnsi="Times New Roman" w:cs="Times New Roman"/>
          <w:i/>
          <w:sz w:val="24"/>
          <w:szCs w:val="24"/>
        </w:rPr>
        <w:t>,</w:t>
      </w:r>
      <w:r w:rsidR="00945B67" w:rsidRPr="006A4F89">
        <w:rPr>
          <w:rFonts w:ascii="Times New Roman" w:hAnsi="Times New Roman" w:cs="Times New Roman"/>
          <w:sz w:val="24"/>
          <w:szCs w:val="24"/>
        </w:rPr>
        <w:t xml:space="preserve"> существительное </w:t>
      </w:r>
      <w:proofErr w:type="spellStart"/>
      <w:r w:rsidR="00945B67" w:rsidRPr="006A4F89">
        <w:rPr>
          <w:rFonts w:ascii="Times New Roman" w:hAnsi="Times New Roman" w:cs="Times New Roman"/>
          <w:i/>
          <w:sz w:val="24"/>
          <w:szCs w:val="24"/>
        </w:rPr>
        <w:t>зубомо</w:t>
      </w:r>
      <w:r w:rsidR="00902058" w:rsidRPr="006A4F89">
        <w:rPr>
          <w:rFonts w:ascii="Times New Roman" w:hAnsi="Times New Roman" w:cs="Times New Roman"/>
          <w:i/>
          <w:sz w:val="24"/>
          <w:szCs w:val="24"/>
        </w:rPr>
        <w:t>'</w:t>
      </w:r>
      <w:r w:rsidR="00945B67" w:rsidRPr="006A4F89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945B67" w:rsidRPr="006A4F89">
        <w:rPr>
          <w:rFonts w:ascii="Times New Roman" w:hAnsi="Times New Roman" w:cs="Times New Roman"/>
          <w:sz w:val="24"/>
          <w:szCs w:val="24"/>
        </w:rPr>
        <w:t xml:space="preserve"> ‘</w:t>
      </w:r>
      <w:r w:rsidR="00902058" w:rsidRPr="006A4F89">
        <w:rPr>
          <w:rFonts w:ascii="Times New Roman" w:hAnsi="Times New Roman" w:cs="Times New Roman"/>
          <w:sz w:val="24"/>
          <w:szCs w:val="24"/>
        </w:rPr>
        <w:t>насмешник</w:t>
      </w:r>
      <w:r w:rsidR="00945B67" w:rsidRPr="006A4F89">
        <w:rPr>
          <w:rFonts w:ascii="Times New Roman" w:hAnsi="Times New Roman" w:cs="Times New Roman"/>
          <w:sz w:val="24"/>
          <w:szCs w:val="24"/>
        </w:rPr>
        <w:t>’</w:t>
      </w:r>
      <w:r w:rsidR="00902058" w:rsidRPr="006A4F89">
        <w:rPr>
          <w:rFonts w:ascii="Times New Roman" w:hAnsi="Times New Roman" w:cs="Times New Roman"/>
          <w:sz w:val="24"/>
          <w:szCs w:val="24"/>
        </w:rPr>
        <w:t>,</w:t>
      </w:r>
      <w:r w:rsidR="00945B67" w:rsidRPr="006A4F89">
        <w:rPr>
          <w:rFonts w:ascii="Times New Roman" w:hAnsi="Times New Roman" w:cs="Times New Roman"/>
          <w:sz w:val="24"/>
          <w:szCs w:val="24"/>
        </w:rPr>
        <w:t xml:space="preserve"> автоматический определяем</w:t>
      </w:r>
      <w:r w:rsidR="00902058" w:rsidRPr="006A4F89">
        <w:rPr>
          <w:rFonts w:ascii="Times New Roman" w:hAnsi="Times New Roman" w:cs="Times New Roman"/>
          <w:sz w:val="24"/>
          <w:szCs w:val="24"/>
        </w:rPr>
        <w:t>ое</w:t>
      </w:r>
      <w:r w:rsidR="00945B67" w:rsidRPr="006A4F89">
        <w:rPr>
          <w:rFonts w:ascii="Times New Roman" w:hAnsi="Times New Roman" w:cs="Times New Roman"/>
          <w:sz w:val="24"/>
          <w:szCs w:val="24"/>
        </w:rPr>
        <w:t xml:space="preserve"> как форма существительного </w:t>
      </w:r>
      <w:proofErr w:type="spellStart"/>
      <w:r w:rsidR="00945B67" w:rsidRPr="006A4F89">
        <w:rPr>
          <w:rFonts w:ascii="Times New Roman" w:hAnsi="Times New Roman" w:cs="Times New Roman"/>
          <w:i/>
          <w:sz w:val="24"/>
          <w:szCs w:val="24"/>
        </w:rPr>
        <w:t>зубома</w:t>
      </w:r>
      <w:proofErr w:type="spellEnd"/>
      <w:r w:rsidR="00945B67" w:rsidRPr="006A4F89">
        <w:rPr>
          <w:rFonts w:ascii="Times New Roman" w:hAnsi="Times New Roman" w:cs="Times New Roman"/>
          <w:sz w:val="24"/>
          <w:szCs w:val="24"/>
        </w:rPr>
        <w:t xml:space="preserve">, </w:t>
      </w:r>
      <w:r w:rsidR="00902058" w:rsidRPr="006A4F89">
        <w:rPr>
          <w:rFonts w:ascii="Times New Roman" w:hAnsi="Times New Roman" w:cs="Times New Roman"/>
          <w:sz w:val="24"/>
          <w:szCs w:val="24"/>
        </w:rPr>
        <w:t>существительное</w:t>
      </w:r>
      <w:r w:rsidR="00945B67" w:rsidRPr="006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058" w:rsidRPr="006A4F89">
        <w:rPr>
          <w:rFonts w:ascii="Times New Roman" w:hAnsi="Times New Roman" w:cs="Times New Roman"/>
          <w:i/>
          <w:sz w:val="24"/>
          <w:szCs w:val="24"/>
        </w:rPr>
        <w:t>абармо</w:t>
      </w:r>
      <w:proofErr w:type="spellEnd"/>
      <w:r w:rsidR="00902058" w:rsidRPr="006A4F89">
        <w:rPr>
          <w:rFonts w:ascii="Times New Roman" w:hAnsi="Times New Roman" w:cs="Times New Roman"/>
          <w:i/>
          <w:sz w:val="24"/>
          <w:szCs w:val="24"/>
        </w:rPr>
        <w:t>'</w:t>
      </w:r>
      <w:r w:rsidR="00902058" w:rsidRPr="006A4F89">
        <w:rPr>
          <w:rFonts w:ascii="Times New Roman" w:hAnsi="Times New Roman" w:cs="Times New Roman"/>
          <w:sz w:val="24"/>
          <w:szCs w:val="24"/>
        </w:rPr>
        <w:t xml:space="preserve">, ‘мясо убитой или павшей скотины, употребляемое как приманка для зверей’, автоматически возводимое к форме прилагательного </w:t>
      </w:r>
      <w:proofErr w:type="spellStart"/>
      <w:r w:rsidR="00902058" w:rsidRPr="006A4F89">
        <w:rPr>
          <w:rFonts w:ascii="Times New Roman" w:hAnsi="Times New Roman" w:cs="Times New Roman"/>
          <w:i/>
          <w:sz w:val="24"/>
          <w:szCs w:val="24"/>
        </w:rPr>
        <w:t>абармый</w:t>
      </w:r>
      <w:proofErr w:type="spellEnd"/>
      <w:r w:rsidR="00902058" w:rsidRPr="006A4F89">
        <w:rPr>
          <w:rFonts w:ascii="Times New Roman" w:hAnsi="Times New Roman" w:cs="Times New Roman"/>
          <w:sz w:val="24"/>
          <w:szCs w:val="24"/>
        </w:rPr>
        <w:t xml:space="preserve"> и др.</w:t>
      </w:r>
      <w:r w:rsidR="00945B67" w:rsidRPr="006A4F89">
        <w:rPr>
          <w:rFonts w:ascii="Times New Roman" w:hAnsi="Times New Roman" w:cs="Times New Roman"/>
          <w:sz w:val="24"/>
          <w:szCs w:val="24"/>
        </w:rPr>
        <w:t>)</w:t>
      </w:r>
      <w:r w:rsidR="00A52945" w:rsidRPr="006A4F89">
        <w:rPr>
          <w:rFonts w:ascii="Times New Roman" w:hAnsi="Times New Roman" w:cs="Times New Roman"/>
          <w:sz w:val="24"/>
          <w:szCs w:val="24"/>
        </w:rPr>
        <w:t>.</w:t>
      </w:r>
    </w:p>
    <w:p w:rsidR="00F71E75" w:rsidRPr="006A4F89" w:rsidRDefault="00F71E75" w:rsidP="001E102E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6A4F89">
        <w:rPr>
          <w:rFonts w:cs="Times New Roman"/>
          <w:b/>
          <w:szCs w:val="24"/>
        </w:rPr>
        <w:t>Перспективы ресурса. Интеграция корпуса и словарей.</w:t>
      </w:r>
      <w:r w:rsidR="007504F1" w:rsidRPr="006A4F89">
        <w:rPr>
          <w:rFonts w:cs="Times New Roman"/>
          <w:b/>
          <w:szCs w:val="24"/>
        </w:rPr>
        <w:t xml:space="preserve"> </w:t>
      </w:r>
    </w:p>
    <w:p w:rsidR="00834189" w:rsidRPr="006A4F89" w:rsidRDefault="00BA1BE8" w:rsidP="0091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 xml:space="preserve">Перспективы развития </w:t>
      </w:r>
      <w:r w:rsidR="00644723" w:rsidRPr="006A4F89">
        <w:rPr>
          <w:rFonts w:ascii="Times New Roman" w:hAnsi="Times New Roman" w:cs="Times New Roman"/>
          <w:sz w:val="24"/>
          <w:szCs w:val="24"/>
        </w:rPr>
        <w:t xml:space="preserve">Томского диалектного </w:t>
      </w:r>
      <w:r w:rsidRPr="006A4F89">
        <w:rPr>
          <w:rFonts w:ascii="Times New Roman" w:hAnsi="Times New Roman" w:cs="Times New Roman"/>
          <w:sz w:val="24"/>
          <w:szCs w:val="24"/>
        </w:rPr>
        <w:t>корпуса связаны</w:t>
      </w:r>
      <w:r w:rsidR="00B17951" w:rsidRPr="006A4F89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6A4F89">
        <w:rPr>
          <w:rFonts w:ascii="Times New Roman" w:hAnsi="Times New Roman" w:cs="Times New Roman"/>
          <w:sz w:val="24"/>
          <w:szCs w:val="24"/>
        </w:rPr>
        <w:t xml:space="preserve"> с интеграцией данного ресурса и системы словарных источников, созданных на материале говоров Среднего </w:t>
      </w:r>
      <w:proofErr w:type="spellStart"/>
      <w:r w:rsidRPr="006A4F89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Pr="006A4F89">
        <w:rPr>
          <w:rFonts w:ascii="Times New Roman" w:hAnsi="Times New Roman" w:cs="Times New Roman"/>
          <w:sz w:val="24"/>
          <w:szCs w:val="24"/>
        </w:rPr>
        <w:t>.</w:t>
      </w:r>
      <w:r w:rsidR="00D206FB" w:rsidRPr="006A4F89">
        <w:rPr>
          <w:rFonts w:ascii="Times New Roman" w:hAnsi="Times New Roman" w:cs="Times New Roman"/>
          <w:sz w:val="24"/>
          <w:szCs w:val="24"/>
        </w:rPr>
        <w:t xml:space="preserve"> Предполагается, что такая интеграция позволит решить несколько задач. Во-первых,</w:t>
      </w:r>
      <w:r w:rsidR="00834189" w:rsidRPr="006A4F89">
        <w:rPr>
          <w:rFonts w:ascii="Times New Roman" w:hAnsi="Times New Roman" w:cs="Times New Roman"/>
          <w:sz w:val="24"/>
          <w:szCs w:val="24"/>
        </w:rPr>
        <w:t xml:space="preserve"> возможность специально маркировать в корпусе диалектные слова и давать ссылку на их толкование. Отметим, что </w:t>
      </w:r>
      <w:r w:rsidR="00AF1BE9" w:rsidRPr="006A4F89">
        <w:rPr>
          <w:rFonts w:ascii="Times New Roman" w:hAnsi="Times New Roman" w:cs="Times New Roman"/>
          <w:sz w:val="24"/>
          <w:szCs w:val="24"/>
        </w:rPr>
        <w:t>подобная</w:t>
      </w:r>
      <w:r w:rsidR="00834189" w:rsidRPr="006A4F89">
        <w:rPr>
          <w:rFonts w:ascii="Times New Roman" w:hAnsi="Times New Roman" w:cs="Times New Roman"/>
          <w:sz w:val="24"/>
          <w:szCs w:val="24"/>
        </w:rPr>
        <w:t xml:space="preserve"> возможность пока не реализована ни в одном из русских диалектных корпусов, хотя она осуществлена в основной части НКРЯ. </w:t>
      </w:r>
      <w:r w:rsidR="0076332D" w:rsidRPr="006A4F89">
        <w:rPr>
          <w:rFonts w:ascii="Times New Roman" w:hAnsi="Times New Roman" w:cs="Times New Roman"/>
          <w:sz w:val="24"/>
          <w:szCs w:val="24"/>
        </w:rPr>
        <w:t>Для достижения данной цели п</w:t>
      </w:r>
      <w:r w:rsidR="00834189" w:rsidRPr="006A4F89">
        <w:rPr>
          <w:rFonts w:ascii="Times New Roman" w:hAnsi="Times New Roman" w:cs="Times New Roman"/>
          <w:sz w:val="24"/>
          <w:szCs w:val="24"/>
        </w:rPr>
        <w:t>ланируется использовать</w:t>
      </w:r>
      <w:r w:rsidR="0076332D" w:rsidRPr="006A4F89">
        <w:rPr>
          <w:rFonts w:ascii="Times New Roman" w:hAnsi="Times New Roman" w:cs="Times New Roman"/>
          <w:sz w:val="24"/>
          <w:szCs w:val="24"/>
        </w:rPr>
        <w:t xml:space="preserve"> дифференциальный толковый словарь говоров </w:t>
      </w:r>
      <w:r w:rsidR="007504F1" w:rsidRPr="006A4F89">
        <w:rPr>
          <w:rFonts w:ascii="Times New Roman" w:hAnsi="Times New Roman" w:cs="Times New Roman"/>
          <w:sz w:val="24"/>
          <w:szCs w:val="24"/>
        </w:rPr>
        <w:t xml:space="preserve">среднеобского </w:t>
      </w:r>
      <w:r w:rsidR="0076332D" w:rsidRPr="006A4F89">
        <w:rPr>
          <w:rFonts w:ascii="Times New Roman" w:hAnsi="Times New Roman" w:cs="Times New Roman"/>
          <w:sz w:val="24"/>
          <w:szCs w:val="24"/>
        </w:rPr>
        <w:t>региона</w:t>
      </w:r>
      <w:r w:rsidR="00861F62" w:rsidRPr="006A4F89">
        <w:rPr>
          <w:rFonts w:ascii="Times New Roman" w:hAnsi="Times New Roman" w:cs="Times New Roman"/>
          <w:sz w:val="24"/>
          <w:szCs w:val="24"/>
        </w:rPr>
        <w:t xml:space="preserve"> в 7 томах</w:t>
      </w:r>
      <w:r w:rsidR="0076332D" w:rsidRPr="006A4F8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91687E" w:rsidRPr="006A4F89">
        <w:rPr>
          <w:rFonts w:ascii="Times New Roman" w:hAnsi="Times New Roman" w:cs="Times New Roman"/>
          <w:sz w:val="24"/>
          <w:szCs w:val="24"/>
          <w:lang w:val="en-US"/>
        </w:rPr>
        <w:t>Palagina</w:t>
      </w:r>
      <w:proofErr w:type="spellEnd"/>
      <w:r w:rsidR="0091687E" w:rsidRPr="006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7E" w:rsidRPr="006A4F8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91687E" w:rsidRPr="006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7E" w:rsidRPr="006A4F8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1687E" w:rsidRPr="006A4F89">
        <w:rPr>
          <w:rFonts w:ascii="Times New Roman" w:hAnsi="Times New Roman" w:cs="Times New Roman"/>
          <w:sz w:val="24"/>
          <w:szCs w:val="24"/>
        </w:rPr>
        <w:t xml:space="preserve">. 1964–1967, </w:t>
      </w:r>
      <w:r w:rsidR="0091687E" w:rsidRPr="006A4F89">
        <w:rPr>
          <w:rFonts w:ascii="Times New Roman" w:hAnsi="Times New Roman" w:cs="Times New Roman"/>
          <w:sz w:val="24"/>
          <w:szCs w:val="24"/>
          <w:lang w:val="en-US"/>
        </w:rPr>
        <w:t>Zakharova</w:t>
      </w:r>
      <w:r w:rsidR="0091687E" w:rsidRPr="006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7E" w:rsidRPr="006A4F8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91687E" w:rsidRPr="006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7E" w:rsidRPr="006A4F8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1687E" w:rsidRPr="006A4F89">
        <w:rPr>
          <w:rFonts w:ascii="Times New Roman" w:hAnsi="Times New Roman" w:cs="Times New Roman"/>
          <w:sz w:val="24"/>
          <w:szCs w:val="24"/>
        </w:rPr>
        <w:t xml:space="preserve">. 1975, </w:t>
      </w:r>
      <w:proofErr w:type="spellStart"/>
      <w:r w:rsidR="0091687E" w:rsidRPr="006A4F89">
        <w:rPr>
          <w:rFonts w:ascii="Times New Roman" w:hAnsi="Times New Roman" w:cs="Times New Roman"/>
          <w:sz w:val="24"/>
          <w:szCs w:val="24"/>
        </w:rPr>
        <w:t>Palagina</w:t>
      </w:r>
      <w:proofErr w:type="spellEnd"/>
      <w:r w:rsidR="0091687E" w:rsidRPr="006A4F89">
        <w:rPr>
          <w:rFonts w:ascii="Times New Roman" w:hAnsi="Times New Roman" w:cs="Times New Roman"/>
          <w:sz w:val="24"/>
          <w:szCs w:val="24"/>
        </w:rPr>
        <w:t xml:space="preserve"> 1983–1986</w:t>
      </w:r>
      <w:r w:rsidR="0076332D" w:rsidRPr="006A4F89">
        <w:rPr>
          <w:rFonts w:ascii="Times New Roman" w:hAnsi="Times New Roman" w:cs="Times New Roman"/>
          <w:sz w:val="24"/>
          <w:szCs w:val="24"/>
        </w:rPr>
        <w:t xml:space="preserve">]. </w:t>
      </w:r>
      <w:r w:rsidR="002F1B38" w:rsidRPr="006A4F89">
        <w:rPr>
          <w:rFonts w:ascii="Times New Roman" w:hAnsi="Times New Roman" w:cs="Times New Roman"/>
          <w:sz w:val="24"/>
          <w:szCs w:val="24"/>
        </w:rPr>
        <w:t>К</w:t>
      </w:r>
      <w:r w:rsidR="0076332D" w:rsidRPr="006A4F8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F1B38" w:rsidRPr="006A4F89">
        <w:rPr>
          <w:rFonts w:ascii="Times New Roman" w:hAnsi="Times New Roman" w:cs="Times New Roman"/>
          <w:sz w:val="24"/>
          <w:szCs w:val="24"/>
        </w:rPr>
        <w:t>ему</w:t>
      </w:r>
      <w:r w:rsidR="0076332D" w:rsidRPr="006A4F89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2F1B38" w:rsidRPr="006A4F89">
        <w:rPr>
          <w:rFonts w:ascii="Times New Roman" w:hAnsi="Times New Roman" w:cs="Times New Roman"/>
          <w:sz w:val="24"/>
          <w:szCs w:val="24"/>
        </w:rPr>
        <w:t>у</w:t>
      </w:r>
      <w:r w:rsidR="0076332D" w:rsidRPr="006A4F89">
        <w:rPr>
          <w:rFonts w:ascii="Times New Roman" w:hAnsi="Times New Roman" w:cs="Times New Roman"/>
          <w:sz w:val="24"/>
          <w:szCs w:val="24"/>
        </w:rPr>
        <w:t xml:space="preserve"> словарь переведён в электронный формат, ведётся работа по созданию базы данных на его основе. </w:t>
      </w:r>
    </w:p>
    <w:p w:rsidR="00562945" w:rsidRPr="006A4F89" w:rsidRDefault="0076332D" w:rsidP="0056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Во-вторых, существующие словари могут положить начало осуществлению семантической разметки</w:t>
      </w:r>
      <w:r w:rsidR="00562945" w:rsidRPr="006A4F89">
        <w:rPr>
          <w:rFonts w:ascii="Times New Roman" w:hAnsi="Times New Roman" w:cs="Times New Roman"/>
          <w:sz w:val="24"/>
          <w:szCs w:val="24"/>
        </w:rPr>
        <w:t xml:space="preserve"> (</w:t>
      </w:r>
      <w:r w:rsidR="007D146E" w:rsidRPr="006A4F89">
        <w:rPr>
          <w:rFonts w:ascii="Times New Roman" w:hAnsi="Times New Roman" w:cs="Times New Roman"/>
          <w:sz w:val="24"/>
          <w:szCs w:val="24"/>
        </w:rPr>
        <w:t>в соответствии с принципами, предложенными в</w:t>
      </w:r>
      <w:r w:rsidR="00562945" w:rsidRPr="006A4F8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562945" w:rsidRPr="006A4F89">
        <w:rPr>
          <w:rFonts w:ascii="Times New Roman" w:hAnsi="Times New Roman" w:cs="Times New Roman"/>
          <w:sz w:val="24"/>
          <w:szCs w:val="24"/>
        </w:rPr>
        <w:t>Rakhilina</w:t>
      </w:r>
      <w:proofErr w:type="spellEnd"/>
      <w:r w:rsidR="00562945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B73AA2" w:rsidRPr="006A4F8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B73AA2" w:rsidRPr="006A4F89">
        <w:rPr>
          <w:rFonts w:ascii="Times New Roman" w:hAnsi="Times New Roman" w:cs="Times New Roman"/>
          <w:sz w:val="24"/>
          <w:szCs w:val="24"/>
        </w:rPr>
        <w:t>.</w:t>
      </w:r>
      <w:r w:rsidR="00B73AA2" w:rsidRPr="006A4F8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B73AA2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562945" w:rsidRPr="006A4F89">
        <w:rPr>
          <w:rFonts w:ascii="Times New Roman" w:hAnsi="Times New Roman" w:cs="Times New Roman"/>
          <w:sz w:val="24"/>
          <w:szCs w:val="24"/>
        </w:rPr>
        <w:t>2009]</w:t>
      </w:r>
      <w:r w:rsidR="007D146E" w:rsidRPr="006A4F89">
        <w:rPr>
          <w:rFonts w:ascii="Times New Roman" w:hAnsi="Times New Roman" w:cs="Times New Roman"/>
          <w:sz w:val="24"/>
          <w:szCs w:val="24"/>
        </w:rPr>
        <w:t>)</w:t>
      </w:r>
      <w:r w:rsidRPr="006A4F89">
        <w:rPr>
          <w:rFonts w:ascii="Times New Roman" w:hAnsi="Times New Roman" w:cs="Times New Roman"/>
          <w:sz w:val="24"/>
          <w:szCs w:val="24"/>
        </w:rPr>
        <w:t>. Для этого могут быть полезны как</w:t>
      </w:r>
      <w:r w:rsidR="00EF6850" w:rsidRPr="006A4F89">
        <w:rPr>
          <w:rFonts w:ascii="Times New Roman" w:hAnsi="Times New Roman" w:cs="Times New Roman"/>
          <w:sz w:val="24"/>
          <w:szCs w:val="24"/>
        </w:rPr>
        <w:t xml:space="preserve"> вышеупомянутый</w:t>
      </w:r>
      <w:r w:rsidRPr="006A4F89">
        <w:rPr>
          <w:rFonts w:ascii="Times New Roman" w:hAnsi="Times New Roman" w:cs="Times New Roman"/>
          <w:sz w:val="24"/>
          <w:szCs w:val="24"/>
        </w:rPr>
        <w:t xml:space="preserve"> дифференциальный словарь, </w:t>
      </w:r>
      <w:r w:rsidRPr="006A4F89">
        <w:rPr>
          <w:rFonts w:ascii="Times New Roman" w:hAnsi="Times New Roman" w:cs="Times New Roman"/>
          <w:sz w:val="24"/>
          <w:szCs w:val="24"/>
        </w:rPr>
        <w:lastRenderedPageBreak/>
        <w:t>так и словари полного типа [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Blinova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</w:rPr>
        <w:t xml:space="preserve"> 1998–2002,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Ivantsova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</w:rPr>
        <w:t xml:space="preserve"> 2006–2012</w:t>
      </w:r>
      <w:r w:rsidRPr="006A4F89">
        <w:rPr>
          <w:rFonts w:ascii="Times New Roman" w:hAnsi="Times New Roman" w:cs="Times New Roman"/>
          <w:sz w:val="24"/>
          <w:szCs w:val="24"/>
        </w:rPr>
        <w:t>].</w:t>
      </w:r>
      <w:r w:rsidR="00FD3E05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EF6850" w:rsidRPr="006A4F89">
        <w:rPr>
          <w:rFonts w:ascii="Times New Roman" w:hAnsi="Times New Roman" w:cs="Times New Roman"/>
          <w:sz w:val="24"/>
          <w:szCs w:val="24"/>
        </w:rPr>
        <w:t>Эти источники</w:t>
      </w:r>
      <w:r w:rsidR="00FD3E05" w:rsidRPr="006A4F89">
        <w:rPr>
          <w:rFonts w:ascii="Times New Roman" w:hAnsi="Times New Roman" w:cs="Times New Roman"/>
          <w:sz w:val="24"/>
          <w:szCs w:val="24"/>
        </w:rPr>
        <w:t xml:space="preserve"> дают возможность составить перечни единиц, относящихся к определённым лексико-грамматическим категориям</w:t>
      </w:r>
      <w:r w:rsidRPr="006A4F89">
        <w:rPr>
          <w:rFonts w:ascii="Times New Roman" w:hAnsi="Times New Roman" w:cs="Times New Roman"/>
          <w:sz w:val="24"/>
          <w:szCs w:val="24"/>
        </w:rPr>
        <w:t xml:space="preserve"> (д</w:t>
      </w:r>
      <w:r w:rsidR="00906FE1" w:rsidRPr="006A4F89">
        <w:rPr>
          <w:rFonts w:ascii="Times New Roman" w:hAnsi="Times New Roman" w:cs="Times New Roman"/>
          <w:sz w:val="24"/>
          <w:szCs w:val="24"/>
        </w:rPr>
        <w:t>и</w:t>
      </w:r>
      <w:r w:rsidRPr="006A4F89">
        <w:rPr>
          <w:rFonts w:ascii="Times New Roman" w:hAnsi="Times New Roman" w:cs="Times New Roman"/>
          <w:sz w:val="24"/>
          <w:szCs w:val="24"/>
        </w:rPr>
        <w:t>минутив</w:t>
      </w:r>
      <w:r w:rsidR="00FD3E05" w:rsidRPr="006A4F89">
        <w:rPr>
          <w:rFonts w:ascii="Times New Roman" w:hAnsi="Times New Roman" w:cs="Times New Roman"/>
          <w:sz w:val="24"/>
          <w:szCs w:val="24"/>
        </w:rPr>
        <w:t>ы</w:t>
      </w:r>
      <w:r w:rsidRPr="006A4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E05" w:rsidRPr="006A4F89">
        <w:rPr>
          <w:rFonts w:ascii="Times New Roman" w:hAnsi="Times New Roman" w:cs="Times New Roman"/>
          <w:sz w:val="24"/>
          <w:szCs w:val="24"/>
        </w:rPr>
        <w:t>аугментативы</w:t>
      </w:r>
      <w:proofErr w:type="spellEnd"/>
      <w:r w:rsidR="00FD3E05" w:rsidRPr="006A4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E05" w:rsidRPr="006A4F89">
        <w:rPr>
          <w:rFonts w:ascii="Times New Roman" w:hAnsi="Times New Roman" w:cs="Times New Roman"/>
          <w:sz w:val="24"/>
          <w:szCs w:val="24"/>
        </w:rPr>
        <w:t>феминитивы</w:t>
      </w:r>
      <w:proofErr w:type="spellEnd"/>
      <w:r w:rsidR="00FD3E05" w:rsidRPr="006A4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F89">
        <w:rPr>
          <w:rFonts w:ascii="Times New Roman" w:hAnsi="Times New Roman" w:cs="Times New Roman"/>
          <w:sz w:val="24"/>
          <w:szCs w:val="24"/>
        </w:rPr>
        <w:t>семельфактив</w:t>
      </w:r>
      <w:r w:rsidR="00FD3E05" w:rsidRPr="006A4F8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D3E05" w:rsidRPr="006A4F8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A4F89">
        <w:rPr>
          <w:rFonts w:ascii="Times New Roman" w:hAnsi="Times New Roman" w:cs="Times New Roman"/>
          <w:sz w:val="24"/>
          <w:szCs w:val="24"/>
        </w:rPr>
        <w:t xml:space="preserve">) </w:t>
      </w:r>
      <w:r w:rsidR="00FD3E05" w:rsidRPr="006A4F89">
        <w:rPr>
          <w:rFonts w:ascii="Times New Roman" w:hAnsi="Times New Roman" w:cs="Times New Roman"/>
          <w:sz w:val="24"/>
          <w:szCs w:val="24"/>
        </w:rPr>
        <w:t xml:space="preserve">и в дальнейшем осуществлять поиск по </w:t>
      </w:r>
      <w:r w:rsidR="00BD674E" w:rsidRPr="006A4F89">
        <w:rPr>
          <w:rFonts w:ascii="Times New Roman" w:hAnsi="Times New Roman" w:cs="Times New Roman"/>
          <w:sz w:val="24"/>
          <w:szCs w:val="24"/>
        </w:rPr>
        <w:t>ним</w:t>
      </w:r>
      <w:r w:rsidR="00FD3E05" w:rsidRPr="006A4F89">
        <w:rPr>
          <w:rFonts w:ascii="Times New Roman" w:hAnsi="Times New Roman" w:cs="Times New Roman"/>
          <w:sz w:val="24"/>
          <w:szCs w:val="24"/>
        </w:rPr>
        <w:t>. Значительным потенциалом для осуществления</w:t>
      </w:r>
      <w:r w:rsidRPr="006A4F89">
        <w:rPr>
          <w:rFonts w:ascii="Times New Roman" w:hAnsi="Times New Roman" w:cs="Times New Roman"/>
          <w:sz w:val="24"/>
          <w:szCs w:val="24"/>
        </w:rPr>
        <w:t xml:space="preserve"> семантическ</w:t>
      </w:r>
      <w:r w:rsidR="00FD3E05" w:rsidRPr="006A4F89">
        <w:rPr>
          <w:rFonts w:ascii="Times New Roman" w:hAnsi="Times New Roman" w:cs="Times New Roman"/>
          <w:sz w:val="24"/>
          <w:szCs w:val="24"/>
        </w:rPr>
        <w:t>ой</w:t>
      </w:r>
      <w:r w:rsidRPr="006A4F89">
        <w:rPr>
          <w:rFonts w:ascii="Times New Roman" w:hAnsi="Times New Roman" w:cs="Times New Roman"/>
          <w:sz w:val="24"/>
          <w:szCs w:val="24"/>
        </w:rPr>
        <w:t xml:space="preserve"> разметк</w:t>
      </w:r>
      <w:r w:rsidR="00FD3E05" w:rsidRPr="006A4F89">
        <w:rPr>
          <w:rFonts w:ascii="Times New Roman" w:hAnsi="Times New Roman" w:cs="Times New Roman"/>
          <w:sz w:val="24"/>
          <w:szCs w:val="24"/>
        </w:rPr>
        <w:t>и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FD3E05" w:rsidRPr="006A4F89">
        <w:rPr>
          <w:rFonts w:ascii="Times New Roman" w:hAnsi="Times New Roman" w:cs="Times New Roman"/>
          <w:sz w:val="24"/>
          <w:szCs w:val="24"/>
        </w:rPr>
        <w:t xml:space="preserve">обладает также </w:t>
      </w:r>
      <w:r w:rsidRPr="006A4F89">
        <w:rPr>
          <w:rFonts w:ascii="Times New Roman" w:hAnsi="Times New Roman" w:cs="Times New Roman"/>
          <w:sz w:val="24"/>
          <w:szCs w:val="24"/>
        </w:rPr>
        <w:t>нов</w:t>
      </w:r>
      <w:r w:rsidR="00FD3E05" w:rsidRPr="006A4F89">
        <w:rPr>
          <w:rFonts w:ascii="Times New Roman" w:hAnsi="Times New Roman" w:cs="Times New Roman"/>
          <w:sz w:val="24"/>
          <w:szCs w:val="24"/>
        </w:rPr>
        <w:t xml:space="preserve">ый </w:t>
      </w:r>
      <w:r w:rsidRPr="006A4F89">
        <w:rPr>
          <w:rFonts w:ascii="Times New Roman" w:hAnsi="Times New Roman" w:cs="Times New Roman"/>
          <w:sz w:val="24"/>
          <w:szCs w:val="24"/>
        </w:rPr>
        <w:t>идеографическ</w:t>
      </w:r>
      <w:r w:rsidR="00FD3E05" w:rsidRPr="006A4F89">
        <w:rPr>
          <w:rFonts w:ascii="Times New Roman" w:hAnsi="Times New Roman" w:cs="Times New Roman"/>
          <w:sz w:val="24"/>
          <w:szCs w:val="24"/>
        </w:rPr>
        <w:t>ий</w:t>
      </w:r>
      <w:r w:rsidRPr="006A4F89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FD3E05" w:rsidRPr="006A4F89">
        <w:rPr>
          <w:rFonts w:ascii="Times New Roman" w:hAnsi="Times New Roman" w:cs="Times New Roman"/>
          <w:sz w:val="24"/>
          <w:szCs w:val="24"/>
        </w:rPr>
        <w:t>ь</w:t>
      </w:r>
      <w:r w:rsidRPr="006A4F89">
        <w:rPr>
          <w:rFonts w:ascii="Times New Roman" w:hAnsi="Times New Roman" w:cs="Times New Roman"/>
          <w:sz w:val="24"/>
          <w:szCs w:val="24"/>
        </w:rPr>
        <w:t>, включающ</w:t>
      </w:r>
      <w:r w:rsidR="00FD3E05" w:rsidRPr="006A4F89">
        <w:rPr>
          <w:rFonts w:ascii="Times New Roman" w:hAnsi="Times New Roman" w:cs="Times New Roman"/>
          <w:sz w:val="24"/>
          <w:szCs w:val="24"/>
        </w:rPr>
        <w:t>ий</w:t>
      </w:r>
      <w:r w:rsidRPr="006A4F89">
        <w:rPr>
          <w:rFonts w:ascii="Times New Roman" w:hAnsi="Times New Roman" w:cs="Times New Roman"/>
          <w:sz w:val="24"/>
          <w:szCs w:val="24"/>
        </w:rPr>
        <w:t xml:space="preserve"> как диалектные, так и общерусские единицы [</w:t>
      </w:r>
      <w:proofErr w:type="spellStart"/>
      <w:r w:rsidR="00057E57" w:rsidRPr="006A4F89">
        <w:rPr>
          <w:rFonts w:ascii="Times New Roman" w:hAnsi="Times New Roman" w:cs="Times New Roman"/>
          <w:sz w:val="24"/>
          <w:szCs w:val="24"/>
        </w:rPr>
        <w:t>Berzin</w:t>
      </w:r>
      <w:proofErr w:type="spellEnd"/>
      <w:r w:rsidR="00494B90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B73AA2" w:rsidRPr="006A4F8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B73AA2" w:rsidRPr="006A4F89">
        <w:rPr>
          <w:rFonts w:ascii="Times New Roman" w:hAnsi="Times New Roman" w:cs="Times New Roman"/>
          <w:sz w:val="24"/>
          <w:szCs w:val="24"/>
        </w:rPr>
        <w:t>.</w:t>
      </w:r>
      <w:r w:rsidR="00B73AA2" w:rsidRPr="006A4F8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57E57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43605C" w:rsidRPr="006A4F89">
        <w:rPr>
          <w:rFonts w:ascii="Times New Roman" w:hAnsi="Times New Roman" w:cs="Times New Roman"/>
          <w:sz w:val="24"/>
          <w:szCs w:val="24"/>
        </w:rPr>
        <w:t>2018</w:t>
      </w:r>
      <w:r w:rsidRPr="006A4F89">
        <w:rPr>
          <w:rFonts w:ascii="Times New Roman" w:hAnsi="Times New Roman" w:cs="Times New Roman"/>
          <w:sz w:val="24"/>
          <w:szCs w:val="24"/>
        </w:rPr>
        <w:t>]</w:t>
      </w:r>
      <w:r w:rsidR="00FD3E05" w:rsidRPr="006A4F89">
        <w:rPr>
          <w:rFonts w:ascii="Times New Roman" w:hAnsi="Times New Roman" w:cs="Times New Roman"/>
          <w:sz w:val="24"/>
          <w:szCs w:val="24"/>
        </w:rPr>
        <w:t>. В частности, в словаре выделены классы «цвет», «звук»,</w:t>
      </w:r>
      <w:r w:rsidR="003836C9" w:rsidRPr="006A4F89">
        <w:rPr>
          <w:rFonts w:ascii="Times New Roman" w:hAnsi="Times New Roman" w:cs="Times New Roman"/>
          <w:sz w:val="24"/>
          <w:szCs w:val="24"/>
        </w:rPr>
        <w:t xml:space="preserve"> «запах», «вкус»; «животные»; «растения»; «семья и родственники»; </w:t>
      </w:r>
      <w:r w:rsidR="00250ADA" w:rsidRPr="006A4F89">
        <w:rPr>
          <w:rFonts w:ascii="Times New Roman" w:hAnsi="Times New Roman" w:cs="Times New Roman"/>
          <w:sz w:val="24"/>
          <w:szCs w:val="24"/>
        </w:rPr>
        <w:t xml:space="preserve">«движение»; «положение в пространстве»; </w:t>
      </w:r>
      <w:r w:rsidR="003836C9" w:rsidRPr="006A4F89">
        <w:rPr>
          <w:rFonts w:ascii="Times New Roman" w:hAnsi="Times New Roman" w:cs="Times New Roman"/>
          <w:sz w:val="24"/>
          <w:szCs w:val="24"/>
        </w:rPr>
        <w:t>«оценка» и др.; представлены также некоторые типы отношений (</w:t>
      </w:r>
      <w:proofErr w:type="spellStart"/>
      <w:r w:rsidR="003836C9" w:rsidRPr="006A4F89">
        <w:rPr>
          <w:rFonts w:ascii="Times New Roman" w:hAnsi="Times New Roman" w:cs="Times New Roman"/>
          <w:sz w:val="24"/>
          <w:szCs w:val="24"/>
        </w:rPr>
        <w:t>мереология</w:t>
      </w:r>
      <w:proofErr w:type="spellEnd"/>
      <w:r w:rsidR="00494B90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3836C9" w:rsidRPr="006A4F89">
        <w:rPr>
          <w:rFonts w:ascii="Times New Roman" w:hAnsi="Times New Roman" w:cs="Times New Roman"/>
          <w:sz w:val="24"/>
          <w:szCs w:val="24"/>
        </w:rPr>
        <w:t>– «части тела животных»; «части тела человека»</w:t>
      </w:r>
      <w:r w:rsidR="006E7AA4" w:rsidRPr="006A4F89">
        <w:rPr>
          <w:rFonts w:ascii="Times New Roman" w:hAnsi="Times New Roman" w:cs="Times New Roman"/>
          <w:sz w:val="24"/>
          <w:szCs w:val="24"/>
        </w:rPr>
        <w:t>; множество – «совокупность предметов»; «совокупность людей»</w:t>
      </w:r>
      <w:r w:rsidR="003836C9" w:rsidRPr="006A4F89">
        <w:rPr>
          <w:rFonts w:ascii="Times New Roman" w:hAnsi="Times New Roman" w:cs="Times New Roman"/>
          <w:sz w:val="24"/>
          <w:szCs w:val="24"/>
        </w:rPr>
        <w:t>)</w:t>
      </w:r>
      <w:r w:rsidR="006E7AA4" w:rsidRPr="006A4F89">
        <w:rPr>
          <w:rFonts w:ascii="Times New Roman" w:hAnsi="Times New Roman" w:cs="Times New Roman"/>
          <w:sz w:val="24"/>
          <w:szCs w:val="24"/>
        </w:rPr>
        <w:t>.</w:t>
      </w:r>
    </w:p>
    <w:p w:rsidR="007D146E" w:rsidRPr="006A4F89" w:rsidRDefault="006E7AA4" w:rsidP="00F07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В заключение кратко охарактеризуем а</w:t>
      </w:r>
      <w:r w:rsidR="00722A6E" w:rsidRPr="006A4F89">
        <w:rPr>
          <w:rFonts w:ascii="Times New Roman" w:hAnsi="Times New Roman" w:cs="Times New Roman"/>
          <w:sz w:val="24"/>
          <w:szCs w:val="24"/>
        </w:rPr>
        <w:t xml:space="preserve">спекты применения </w:t>
      </w:r>
      <w:r w:rsidR="00CF08EC" w:rsidRPr="006A4F89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C44104" w:rsidRPr="006A4F89">
        <w:rPr>
          <w:rFonts w:ascii="Times New Roman" w:hAnsi="Times New Roman" w:cs="Times New Roman"/>
          <w:sz w:val="24"/>
          <w:szCs w:val="24"/>
        </w:rPr>
        <w:t>корпуса в лингвистических исследованиях</w:t>
      </w:r>
      <w:r w:rsidRPr="006A4F89">
        <w:rPr>
          <w:rFonts w:ascii="Times New Roman" w:hAnsi="Times New Roman" w:cs="Times New Roman"/>
          <w:sz w:val="24"/>
          <w:szCs w:val="24"/>
        </w:rPr>
        <w:t>.</w:t>
      </w:r>
      <w:r w:rsidR="00C44104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П</w:t>
      </w:r>
      <w:r w:rsidR="00722A6E" w:rsidRPr="006A4F89">
        <w:rPr>
          <w:rFonts w:ascii="Times New Roman" w:hAnsi="Times New Roman" w:cs="Times New Roman"/>
          <w:sz w:val="24"/>
          <w:szCs w:val="24"/>
        </w:rPr>
        <w:t xml:space="preserve">ословный поиск на основе большого массива текстов создаёт новые возможности для исследования диалектной </w:t>
      </w:r>
      <w:proofErr w:type="spellStart"/>
      <w:r w:rsidR="00722A6E" w:rsidRPr="006A4F89">
        <w:rPr>
          <w:rFonts w:ascii="Times New Roman" w:hAnsi="Times New Roman" w:cs="Times New Roman"/>
          <w:sz w:val="24"/>
          <w:szCs w:val="24"/>
        </w:rPr>
        <w:t>концептосферы</w:t>
      </w:r>
      <w:proofErr w:type="spellEnd"/>
      <w:r w:rsidR="00722A6E" w:rsidRPr="006A4F89">
        <w:rPr>
          <w:rFonts w:ascii="Times New Roman" w:hAnsi="Times New Roman" w:cs="Times New Roman"/>
          <w:sz w:val="24"/>
          <w:szCs w:val="24"/>
        </w:rPr>
        <w:t xml:space="preserve"> [</w:t>
      </w:r>
      <w:r w:rsidR="0091687E" w:rsidRPr="006A4F89">
        <w:rPr>
          <w:rFonts w:ascii="Times New Roman" w:hAnsi="Times New Roman" w:cs="Times New Roman"/>
          <w:sz w:val="24"/>
          <w:szCs w:val="24"/>
          <w:lang w:val="en-US"/>
        </w:rPr>
        <w:t>Demeshkina</w:t>
      </w:r>
      <w:r w:rsidR="0091687E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A760E1" w:rsidRPr="006A4F89">
        <w:rPr>
          <w:rFonts w:ascii="Times New Roman" w:hAnsi="Times New Roman" w:cs="Times New Roman"/>
          <w:sz w:val="24"/>
          <w:szCs w:val="24"/>
        </w:rPr>
        <w:t>2018</w:t>
      </w:r>
      <w:r w:rsidR="00722A6E" w:rsidRPr="006A4F89">
        <w:rPr>
          <w:rFonts w:ascii="Times New Roman" w:hAnsi="Times New Roman" w:cs="Times New Roman"/>
          <w:sz w:val="24"/>
          <w:szCs w:val="24"/>
        </w:rPr>
        <w:t>]</w:t>
      </w:r>
      <w:r w:rsidR="003A3400" w:rsidRPr="006A4F89">
        <w:rPr>
          <w:rFonts w:ascii="Times New Roman" w:hAnsi="Times New Roman" w:cs="Times New Roman"/>
          <w:sz w:val="24"/>
          <w:szCs w:val="24"/>
        </w:rPr>
        <w:t>, а также</w:t>
      </w:r>
      <w:r w:rsidR="00EF6850" w:rsidRPr="006A4F89">
        <w:rPr>
          <w:rFonts w:ascii="Times New Roman" w:hAnsi="Times New Roman" w:cs="Times New Roman"/>
          <w:sz w:val="24"/>
          <w:szCs w:val="24"/>
        </w:rPr>
        <w:t xml:space="preserve"> открывает перспективу </w:t>
      </w:r>
      <w:r w:rsidR="00433083" w:rsidRPr="006A4F89">
        <w:rPr>
          <w:rFonts w:ascii="Times New Roman" w:hAnsi="Times New Roman" w:cs="Times New Roman"/>
          <w:sz w:val="24"/>
          <w:szCs w:val="24"/>
        </w:rPr>
        <w:t>сопостав</w:t>
      </w:r>
      <w:r w:rsidR="00EF6850" w:rsidRPr="006A4F89">
        <w:rPr>
          <w:rFonts w:ascii="Times New Roman" w:hAnsi="Times New Roman" w:cs="Times New Roman"/>
          <w:sz w:val="24"/>
          <w:szCs w:val="24"/>
        </w:rPr>
        <w:t>ительных исследован</w:t>
      </w:r>
      <w:r w:rsidR="00F4706B" w:rsidRPr="006A4F89">
        <w:rPr>
          <w:rFonts w:ascii="Times New Roman" w:hAnsi="Times New Roman" w:cs="Times New Roman"/>
          <w:sz w:val="24"/>
          <w:szCs w:val="24"/>
        </w:rPr>
        <w:t>ий</w:t>
      </w:r>
      <w:r w:rsidR="00433083" w:rsidRPr="006A4F89">
        <w:rPr>
          <w:rFonts w:ascii="Times New Roman" w:hAnsi="Times New Roman" w:cs="Times New Roman"/>
          <w:sz w:val="24"/>
          <w:szCs w:val="24"/>
        </w:rPr>
        <w:t xml:space="preserve"> бытовой устной речи </w:t>
      </w:r>
      <w:r w:rsidR="00B73AA2" w:rsidRPr="006A4F89">
        <w:rPr>
          <w:rFonts w:ascii="Times New Roman" w:hAnsi="Times New Roman" w:cs="Times New Roman"/>
          <w:sz w:val="24"/>
          <w:szCs w:val="24"/>
        </w:rPr>
        <w:t xml:space="preserve">сельских жителей и </w:t>
      </w:r>
      <w:r w:rsidR="00433083" w:rsidRPr="006A4F89">
        <w:rPr>
          <w:rFonts w:ascii="Times New Roman" w:hAnsi="Times New Roman" w:cs="Times New Roman"/>
          <w:sz w:val="24"/>
          <w:szCs w:val="24"/>
        </w:rPr>
        <w:t>горожан [</w:t>
      </w:r>
      <w:r w:rsidR="0091687E" w:rsidRPr="006A4F89">
        <w:rPr>
          <w:rFonts w:ascii="Times New Roman" w:hAnsi="Times New Roman" w:cs="Times New Roman"/>
          <w:sz w:val="24"/>
          <w:szCs w:val="24"/>
          <w:lang w:val="en-US"/>
        </w:rPr>
        <w:t>Ivantsova</w:t>
      </w:r>
      <w:r w:rsidR="0091687E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A760E1" w:rsidRPr="006A4F89">
        <w:rPr>
          <w:rFonts w:ascii="Times New Roman" w:hAnsi="Times New Roman" w:cs="Times New Roman"/>
          <w:sz w:val="24"/>
          <w:szCs w:val="24"/>
        </w:rPr>
        <w:t>2018</w:t>
      </w:r>
      <w:r w:rsidR="00433083" w:rsidRPr="006A4F89">
        <w:rPr>
          <w:rFonts w:ascii="Times New Roman" w:hAnsi="Times New Roman" w:cs="Times New Roman"/>
          <w:sz w:val="24"/>
          <w:szCs w:val="24"/>
        </w:rPr>
        <w:t xml:space="preserve">]; </w:t>
      </w:r>
      <w:proofErr w:type="spellStart"/>
      <w:r w:rsidRPr="006A4F89">
        <w:rPr>
          <w:rFonts w:ascii="Times New Roman" w:hAnsi="Times New Roman" w:cs="Times New Roman"/>
          <w:sz w:val="24"/>
          <w:szCs w:val="24"/>
        </w:rPr>
        <w:t>метаразметка</w:t>
      </w:r>
      <w:proofErr w:type="spellEnd"/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722A6E" w:rsidRPr="006A4F89">
        <w:rPr>
          <w:rFonts w:ascii="Times New Roman" w:hAnsi="Times New Roman" w:cs="Times New Roman"/>
          <w:sz w:val="24"/>
          <w:szCs w:val="24"/>
        </w:rPr>
        <w:t>корпус</w:t>
      </w:r>
      <w:r w:rsidRPr="006A4F89">
        <w:rPr>
          <w:rFonts w:ascii="Times New Roman" w:hAnsi="Times New Roman" w:cs="Times New Roman"/>
          <w:sz w:val="24"/>
          <w:szCs w:val="24"/>
        </w:rPr>
        <w:t>а</w:t>
      </w:r>
      <w:r w:rsidR="00722A6E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позволяет</w:t>
      </w:r>
      <w:r w:rsidR="00722A6E" w:rsidRPr="006A4F89">
        <w:rPr>
          <w:rFonts w:ascii="Times New Roman" w:hAnsi="Times New Roman" w:cs="Times New Roman"/>
          <w:sz w:val="24"/>
          <w:szCs w:val="24"/>
        </w:rPr>
        <w:t xml:space="preserve"> изучать </w:t>
      </w:r>
      <w:r w:rsidR="00C44104" w:rsidRPr="006A4F89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 w:rsidR="00B73AA2" w:rsidRPr="006A4F89">
        <w:rPr>
          <w:rFonts w:ascii="Times New Roman" w:hAnsi="Times New Roman" w:cs="Times New Roman"/>
          <w:sz w:val="24"/>
          <w:szCs w:val="24"/>
        </w:rPr>
        <w:t>экстр</w:t>
      </w:r>
      <w:r w:rsidR="00C44104" w:rsidRPr="006A4F89">
        <w:rPr>
          <w:rFonts w:ascii="Times New Roman" w:hAnsi="Times New Roman" w:cs="Times New Roman"/>
          <w:sz w:val="24"/>
          <w:szCs w:val="24"/>
        </w:rPr>
        <w:t>алингвистических</w:t>
      </w:r>
      <w:r w:rsidR="00722A6E" w:rsidRPr="006A4F89">
        <w:rPr>
          <w:rFonts w:ascii="Times New Roman" w:hAnsi="Times New Roman" w:cs="Times New Roman"/>
          <w:sz w:val="24"/>
          <w:szCs w:val="24"/>
        </w:rPr>
        <w:t xml:space="preserve"> параметров </w:t>
      </w:r>
      <w:r w:rsidRPr="006A4F89">
        <w:rPr>
          <w:rFonts w:ascii="Times New Roman" w:hAnsi="Times New Roman" w:cs="Times New Roman"/>
          <w:sz w:val="24"/>
          <w:szCs w:val="24"/>
        </w:rPr>
        <w:t>диалектн</w:t>
      </w:r>
      <w:r w:rsidR="00837902" w:rsidRPr="006A4F89">
        <w:rPr>
          <w:rFonts w:ascii="Times New Roman" w:hAnsi="Times New Roman" w:cs="Times New Roman"/>
          <w:sz w:val="24"/>
          <w:szCs w:val="24"/>
        </w:rPr>
        <w:t>ых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722A6E" w:rsidRPr="006A4F89">
        <w:rPr>
          <w:rFonts w:ascii="Times New Roman" w:hAnsi="Times New Roman" w:cs="Times New Roman"/>
          <w:sz w:val="24"/>
          <w:szCs w:val="24"/>
        </w:rPr>
        <w:t>текст</w:t>
      </w:r>
      <w:r w:rsidR="00837902" w:rsidRPr="006A4F89">
        <w:rPr>
          <w:rFonts w:ascii="Times New Roman" w:hAnsi="Times New Roman" w:cs="Times New Roman"/>
          <w:sz w:val="24"/>
          <w:szCs w:val="24"/>
        </w:rPr>
        <w:t>ов</w:t>
      </w:r>
      <w:r w:rsidR="00722A6E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[</w:t>
      </w:r>
      <w:r w:rsidR="000122DB" w:rsidRPr="006A4F89">
        <w:rPr>
          <w:rFonts w:ascii="Times New Roman" w:hAnsi="Times New Roman" w:cs="Times New Roman"/>
          <w:sz w:val="24"/>
          <w:szCs w:val="24"/>
          <w:lang w:val="en-US"/>
        </w:rPr>
        <w:t>Zemicheva</w:t>
      </w:r>
      <w:r w:rsidR="000122DB" w:rsidRPr="006A4F89">
        <w:rPr>
          <w:rFonts w:ascii="Times New Roman" w:hAnsi="Times New Roman" w:cs="Times New Roman"/>
          <w:sz w:val="24"/>
          <w:szCs w:val="24"/>
        </w:rPr>
        <w:t xml:space="preserve"> 2018</w:t>
      </w:r>
      <w:r w:rsidRPr="006A4F89">
        <w:rPr>
          <w:rFonts w:ascii="Times New Roman" w:hAnsi="Times New Roman" w:cs="Times New Roman"/>
          <w:sz w:val="24"/>
          <w:szCs w:val="24"/>
        </w:rPr>
        <w:t>]</w:t>
      </w:r>
      <w:r w:rsidR="00EF6850" w:rsidRPr="006A4F89">
        <w:rPr>
          <w:rFonts w:ascii="Times New Roman" w:hAnsi="Times New Roman" w:cs="Times New Roman"/>
          <w:sz w:val="24"/>
          <w:szCs w:val="24"/>
        </w:rPr>
        <w:t>.</w:t>
      </w:r>
      <w:r w:rsidR="00722A6E" w:rsidRPr="006A4F89">
        <w:rPr>
          <w:rFonts w:ascii="Times New Roman" w:hAnsi="Times New Roman" w:cs="Times New Roman"/>
          <w:sz w:val="24"/>
          <w:szCs w:val="24"/>
        </w:rPr>
        <w:t xml:space="preserve"> </w:t>
      </w:r>
      <w:r w:rsidR="00EF6850" w:rsidRPr="006A4F89">
        <w:rPr>
          <w:rFonts w:ascii="Times New Roman" w:hAnsi="Times New Roman" w:cs="Times New Roman"/>
          <w:sz w:val="24"/>
          <w:szCs w:val="24"/>
        </w:rPr>
        <w:t xml:space="preserve">В </w:t>
      </w:r>
      <w:r w:rsidR="006024D8" w:rsidRPr="006A4F89">
        <w:rPr>
          <w:rFonts w:ascii="Times New Roman" w:hAnsi="Times New Roman" w:cs="Times New Roman"/>
          <w:sz w:val="24"/>
          <w:szCs w:val="24"/>
        </w:rPr>
        <w:t xml:space="preserve">будущем на основе реализации морфологической разметки и усовершенствования </w:t>
      </w:r>
      <w:proofErr w:type="spellStart"/>
      <w:r w:rsidR="00B73AA2" w:rsidRPr="006A4F89">
        <w:rPr>
          <w:rFonts w:ascii="Times New Roman" w:hAnsi="Times New Roman" w:cs="Times New Roman"/>
          <w:sz w:val="24"/>
          <w:szCs w:val="24"/>
        </w:rPr>
        <w:t>мета</w:t>
      </w:r>
      <w:r w:rsidR="006024D8" w:rsidRPr="006A4F89">
        <w:rPr>
          <w:rFonts w:ascii="Times New Roman" w:hAnsi="Times New Roman" w:cs="Times New Roman"/>
          <w:sz w:val="24"/>
          <w:szCs w:val="24"/>
        </w:rPr>
        <w:t>разметки</w:t>
      </w:r>
      <w:proofErr w:type="spellEnd"/>
      <w:r w:rsidR="006024D8" w:rsidRPr="006A4F89">
        <w:rPr>
          <w:rFonts w:ascii="Times New Roman" w:hAnsi="Times New Roman" w:cs="Times New Roman"/>
          <w:sz w:val="24"/>
          <w:szCs w:val="24"/>
        </w:rPr>
        <w:t xml:space="preserve"> появится возможность исследовать влияние социолингвистических факторов на грамматические особенности речи</w:t>
      </w:r>
      <w:r w:rsidR="00EF6850" w:rsidRPr="006A4F89">
        <w:rPr>
          <w:rFonts w:ascii="Times New Roman" w:hAnsi="Times New Roman" w:cs="Times New Roman"/>
          <w:sz w:val="24"/>
          <w:szCs w:val="24"/>
        </w:rPr>
        <w:t>. Н</w:t>
      </w:r>
      <w:r w:rsidRPr="006A4F89">
        <w:rPr>
          <w:rFonts w:ascii="Times New Roman" w:hAnsi="Times New Roman" w:cs="Times New Roman"/>
          <w:sz w:val="24"/>
          <w:szCs w:val="24"/>
        </w:rPr>
        <w:t>аконец,</w:t>
      </w:r>
      <w:r w:rsidR="00722A6E" w:rsidRPr="006A4F89">
        <w:rPr>
          <w:rFonts w:ascii="Times New Roman" w:hAnsi="Times New Roman" w:cs="Times New Roman"/>
          <w:sz w:val="24"/>
          <w:szCs w:val="24"/>
        </w:rPr>
        <w:t xml:space="preserve"> корпус служит источником для новых словарей, особенно – </w:t>
      </w:r>
      <w:proofErr w:type="spellStart"/>
      <w:r w:rsidR="00722A6E" w:rsidRPr="006A4F89">
        <w:rPr>
          <w:rFonts w:ascii="Times New Roman" w:hAnsi="Times New Roman" w:cs="Times New Roman"/>
          <w:sz w:val="24"/>
          <w:szCs w:val="24"/>
        </w:rPr>
        <w:t>лингвокультурологической</w:t>
      </w:r>
      <w:proofErr w:type="spellEnd"/>
      <w:r w:rsidR="00722A6E" w:rsidRPr="006A4F8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E371E4" w:rsidRPr="006A4F89">
        <w:rPr>
          <w:rFonts w:ascii="Times New Roman" w:hAnsi="Times New Roman" w:cs="Times New Roman"/>
          <w:sz w:val="24"/>
          <w:szCs w:val="24"/>
        </w:rPr>
        <w:t>, что обеспечивается благодаря полнотекстовому формату ресурса</w:t>
      </w:r>
      <w:r w:rsidR="00B146D0" w:rsidRPr="006A4F89">
        <w:rPr>
          <w:rFonts w:ascii="Times New Roman" w:hAnsi="Times New Roman" w:cs="Times New Roman"/>
          <w:sz w:val="24"/>
          <w:szCs w:val="24"/>
        </w:rPr>
        <w:t>. Так, его материалы активно задействовались при составлении «</w:t>
      </w:r>
      <w:r w:rsidR="00B146D0" w:rsidRPr="006A4F89">
        <w:rPr>
          <w:rFonts w:ascii="Times New Roman" w:hAnsi="Times New Roman" w:cs="Times New Roman"/>
          <w:bCs/>
          <w:sz w:val="24"/>
          <w:szCs w:val="24"/>
        </w:rPr>
        <w:t xml:space="preserve">Словаря детства» (на материале говоров Среднего </w:t>
      </w:r>
      <w:proofErr w:type="spellStart"/>
      <w:r w:rsidR="00B146D0" w:rsidRPr="006A4F89">
        <w:rPr>
          <w:rFonts w:ascii="Times New Roman" w:hAnsi="Times New Roman" w:cs="Times New Roman"/>
          <w:bCs/>
          <w:sz w:val="24"/>
          <w:szCs w:val="24"/>
        </w:rPr>
        <w:t>Приобья</w:t>
      </w:r>
      <w:proofErr w:type="spellEnd"/>
      <w:r w:rsidR="00B146D0" w:rsidRPr="006A4F89">
        <w:rPr>
          <w:rFonts w:ascii="Times New Roman" w:hAnsi="Times New Roman" w:cs="Times New Roman"/>
          <w:bCs/>
          <w:sz w:val="24"/>
          <w:szCs w:val="24"/>
        </w:rPr>
        <w:t>)</w:t>
      </w:r>
      <w:r w:rsidR="00B146D0" w:rsidRPr="006A4F89">
        <w:rPr>
          <w:rFonts w:ascii="Times New Roman" w:hAnsi="Times New Roman" w:cs="Times New Roman"/>
          <w:sz w:val="24"/>
          <w:szCs w:val="24"/>
        </w:rPr>
        <w:t xml:space="preserve"> и «</w:t>
      </w:r>
      <w:r w:rsidR="00B146D0" w:rsidRPr="006A4F89">
        <w:rPr>
          <w:rFonts w:ascii="Times New Roman" w:hAnsi="Times New Roman" w:cs="Times New Roman"/>
          <w:bCs/>
          <w:sz w:val="24"/>
          <w:szCs w:val="24"/>
        </w:rPr>
        <w:t>Словаря сибирского свадебного обряда».</w:t>
      </w:r>
      <w:r w:rsidR="00687139" w:rsidRPr="006A4F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46E" w:rsidRPr="006A4F89" w:rsidRDefault="007D146E" w:rsidP="00EF13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46E" w:rsidRPr="006A4F89" w:rsidRDefault="007D146E" w:rsidP="00EF13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69D" w:rsidRPr="006A4F89" w:rsidRDefault="000020CA" w:rsidP="00767C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 </w:t>
      </w:r>
    </w:p>
    <w:p w:rsidR="00BD369D" w:rsidRPr="006A4F89" w:rsidRDefault="00BD369D" w:rsidP="00BD36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Berzin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 w:rsidR="008E28C4"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K.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Boltova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</w:t>
      </w:r>
      <w:r w:rsidR="008E28C4"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S.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Zemicheva S.S. (2018) Thesaurus of the dialect language personality, available at: </w:t>
      </w:r>
      <w:r w:rsidR="00BF6D87">
        <w:fldChar w:fldCharType="begin"/>
      </w:r>
      <w:r w:rsidR="00BF6D87" w:rsidRPr="00C0650E">
        <w:rPr>
          <w:lang w:val="en-US"/>
        </w:rPr>
        <w:instrText xml:space="preserve"> HYPERLINK "http://losl.tsu.ru/?q=node/65" </w:instrText>
      </w:r>
      <w:r w:rsidR="00BF6D87">
        <w:fldChar w:fldCharType="separate"/>
      </w:r>
      <w:r w:rsidRPr="006A4F89">
        <w:rPr>
          <w:rStyle w:val="a8"/>
          <w:rFonts w:ascii="Times New Roman" w:eastAsia="Calibri" w:hAnsi="Times New Roman" w:cs="Times New Roman"/>
          <w:color w:val="auto"/>
          <w:sz w:val="24"/>
          <w:szCs w:val="24"/>
          <w:lang w:val="en-US"/>
        </w:rPr>
        <w:t>http://losl.tsu.ru/?q=node/65</w:t>
      </w:r>
      <w:r w:rsidR="00BF6D87">
        <w:rPr>
          <w:rStyle w:val="a8"/>
          <w:rFonts w:ascii="Times New Roman" w:eastAsia="Calibri" w:hAnsi="Times New Roman" w:cs="Times New Roman"/>
          <w:color w:val="auto"/>
          <w:sz w:val="24"/>
          <w:szCs w:val="24"/>
          <w:lang w:val="en-US"/>
        </w:rPr>
        <w:fldChar w:fldCharType="end"/>
      </w:r>
    </w:p>
    <w:p w:rsidR="00BD674E" w:rsidRPr="006A4F89" w:rsidRDefault="00BD674E" w:rsidP="00F9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Blinova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, O.I. (ed.) (1998–2002)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Vershininsky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dictionary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Vershininskiy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'], Tomsk State University Publ., Tomsk, vol. 1-7.</w:t>
      </w:r>
    </w:p>
    <w:p w:rsidR="00BD674E" w:rsidRPr="006A4F89" w:rsidRDefault="00BD674E" w:rsidP="00F27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Bogdanova-Beglaryan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Sherstinova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T.Yu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Zaides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K.D. (2017) Corpus “Balanced Annotated Text Library”: a technique for multilevel analysis of Russian monologue speech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Korpus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Sbalansirovannaya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Annotirovannaya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Tekstoteka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metodika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mnogourovnevogo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russkoj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monologicheskoj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rechi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], Analysis of colloquial Russian speech (AP3–2017): Proceedings 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lastRenderedPageBreak/>
        <w:t>of Seventh Interdisciplinary Workshop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Analiz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razgovornoj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russkoj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rechi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AR3 2017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trudy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Cedmogo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mezhdisciplinarnogo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seminara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], Polytechnic-print, St. Petersburg, pp. 8–13.</w:t>
      </w:r>
    </w:p>
    <w:p w:rsidR="00BD674E" w:rsidRPr="006A4F89" w:rsidRDefault="00BD674E" w:rsidP="00B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Demeshkina</w:t>
      </w:r>
      <w:r w:rsidR="0091687E"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T.A.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(2018) “Exile” as a phenomenon of the Siberian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linguaculture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Ssylka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kak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fenomen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sibirskoj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lingvokultury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], Tomsk State University Journal of Philology [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Vestnik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Tomskogo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gosudarstvennogo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universiteta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Filologiya</w:t>
      </w:r>
      <w:proofErr w:type="spellEnd"/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>], no 56, pp. 34–46.</w:t>
      </w:r>
    </w:p>
    <w:p w:rsidR="00BD674E" w:rsidRPr="006A4F89" w:rsidRDefault="00BD674E" w:rsidP="00F92A1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Grishina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E.A.</w:t>
      </w:r>
      <w:r w:rsidR="0091687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(2009) Multimodal Russian Corpus (MUR</w:t>
      </w:r>
      <w:r w:rsidRPr="006A4F89">
        <w:rPr>
          <w:rFonts w:ascii="Times New Roman" w:hAnsi="Times New Roman" w:cs="Times New Roman"/>
          <w:iCs/>
          <w:sz w:val="24"/>
          <w:szCs w:val="24"/>
        </w:rPr>
        <w:t>С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O): Problems of Annotation [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Multimedijnyj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russkij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korpus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MURKO: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problemy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annotacii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], The National Corpus of the Russian Language: 2006-2008. New results and perspectives [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Natsional'nyi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korpus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russkogo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yazyka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2006–2008.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Novye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rezul'taty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perspektivy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], St. Petersburg, pp. 150–174. </w:t>
      </w:r>
    </w:p>
    <w:p w:rsidR="00BD674E" w:rsidRPr="006A4F89" w:rsidRDefault="00BD674E" w:rsidP="00B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Ivantsova E.V. (2018) The variety </w:t>
      </w:r>
      <w:proofErr w:type="gram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of  the</w:t>
      </w:r>
      <w:proofErr w:type="gram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key concept “Bread” in different types of Russian speech culture [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Variativnost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realizacii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klyuchevogo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koncepta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hleb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raznyh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tipah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russkoj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rechevoj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kultury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],</w:t>
      </w:r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Current Trends and Future Perspectives in Russian Studies. Proceedings of the International Conference on Russian Studies at the University of Barcelona [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Aktualnye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problemy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perspektivy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rusistiki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Materialy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po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itogam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Mezhdunarodnoj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konferencii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rusistov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Barselonskom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universitete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],</w:t>
      </w:r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Barcelona, pp. 1164–1173.</w:t>
      </w:r>
    </w:p>
    <w:p w:rsidR="00BD674E" w:rsidRPr="006A4F89" w:rsidRDefault="00BD369D" w:rsidP="00B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F89">
        <w:rPr>
          <w:rFonts w:ascii="Times New Roman" w:hAnsi="Times New Roman" w:cs="Times New Roman"/>
          <w:sz w:val="24"/>
          <w:szCs w:val="24"/>
          <w:lang w:val="en-US"/>
        </w:rPr>
        <w:t>Ivantsova</w:t>
      </w:r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E.V. (ed.) (2006–2012) Complete dictionary of the dialect language personality [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Polnyy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dialektnoy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yazykovoy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lichnosti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], Tomsk State University Publ., Tomsk, vol. 1-4.</w:t>
      </w:r>
    </w:p>
    <w:p w:rsidR="00BD674E" w:rsidRPr="006A4F89" w:rsidRDefault="00BD674E" w:rsidP="00BD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Kachinskaya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8E28C4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I.B. &amp;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Sichinava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D.V.</w:t>
      </w:r>
      <w:r w:rsidRPr="006A4F89">
        <w:rPr>
          <w:rFonts w:ascii="Times New Roman" w:hAnsi="Times New Roman" w:cs="Times New Roman"/>
          <w:lang w:val="en-US"/>
        </w:rPr>
        <w:t xml:space="preserve"> </w:t>
      </w:r>
      <w:r w:rsidR="008E28C4" w:rsidRPr="006A4F89">
        <w:rPr>
          <w:rFonts w:ascii="Times New Roman" w:hAnsi="Times New Roman" w:cs="Times New Roman"/>
          <w:lang w:val="en-US"/>
        </w:rPr>
        <w:t>(</w:t>
      </w:r>
      <w:r w:rsidR="008E28C4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2017) 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On the corpus of dialectal texts in the Russian national corpus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[O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korpuse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dialektnyh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tekstov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v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nacionalnom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korpuse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Russkogo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yazyka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  <w:r w:rsidR="00057E57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Russian Journal of Lexicography [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Voprosy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leksikografii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], no 11, pp. 71–85.</w:t>
      </w:r>
    </w:p>
    <w:p w:rsidR="00BD674E" w:rsidRPr="006A4F89" w:rsidRDefault="00BD674E" w:rsidP="001A00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"/>
        </w:rPr>
        <w:t>Kazakova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A4F89">
        <w:rPr>
          <w:rFonts w:ascii="Times New Roman" w:hAnsi="Times New Roman" w:cs="Times New Roman"/>
          <w:iCs/>
          <w:sz w:val="24"/>
          <w:szCs w:val="24"/>
          <w:lang w:val="en"/>
        </w:rPr>
        <w:t>O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6A4F89">
        <w:rPr>
          <w:rFonts w:ascii="Times New Roman" w:hAnsi="Times New Roman" w:cs="Times New Roman"/>
          <w:iCs/>
          <w:sz w:val="24"/>
          <w:szCs w:val="24"/>
          <w:lang w:val="en"/>
        </w:rPr>
        <w:t>A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(2007) Dialectal language personality in the genre aspect 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Dialektnaya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yazykovaya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lichnost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zhanrovom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aspekte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], Tomsk State University Publ., Tomsk.</w:t>
      </w:r>
    </w:p>
    <w:p w:rsidR="00BD674E" w:rsidRPr="006A4F89" w:rsidRDefault="00BD674E" w:rsidP="001A00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Kopotev M. (2014)</w:t>
      </w:r>
      <w:r w:rsidRPr="006A4F89">
        <w:rPr>
          <w:rFonts w:ascii="Times New Roman" w:hAnsi="Times New Roman" w:cs="Times New Roman"/>
          <w:lang w:val="en-US"/>
        </w:rPr>
        <w:t xml:space="preserve"> </w:t>
      </w: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Introduction to corpus linguistics. Manual for students of philological and linguistic specialties of universities [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Vvedenie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korpusnuyu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lingvistiku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Uchebnoe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posobie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dlya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studentov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filologicheskih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lingvisticheskih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specialnostej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universitetov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], Praha,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Animedia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Company.</w:t>
      </w:r>
    </w:p>
    <w:p w:rsidR="00BD674E" w:rsidRPr="006A4F89" w:rsidRDefault="00BD674E" w:rsidP="00642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Palagina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V.V. (ed.) (1983-1986) The Middle Ob Dictionary (supplement)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Sredneobskiy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' (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dopolnenie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057E57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>Tomsk State University Publ., Tomsk, vol.1-2.</w:t>
      </w:r>
    </w:p>
    <w:p w:rsidR="00BD674E" w:rsidRPr="006A4F89" w:rsidRDefault="00BD674E" w:rsidP="0060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Palagina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Blinova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Yantsenetskaya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M.N., Sokolov O.M., Ivanova F.P. (1964-1967) The Dictionary of the Russian Old-Timer Dialects of the Central Basin of the Ob River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russkikh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starozhil'cheskikh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govorov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Sredney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chasti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basseyna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r. Obi], Tomsk State University Publ., </w:t>
      </w:r>
      <w:r w:rsidR="00BD369D" w:rsidRPr="006A4F89">
        <w:rPr>
          <w:rFonts w:ascii="Times New Roman" w:hAnsi="Times New Roman" w:cs="Times New Roman"/>
          <w:sz w:val="24"/>
          <w:szCs w:val="24"/>
          <w:lang w:val="en-US"/>
        </w:rPr>
        <w:t>Tomsk, vol.1-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</w:p>
    <w:p w:rsidR="00EF13B3" w:rsidRPr="006A4F89" w:rsidRDefault="00EF13B3" w:rsidP="00F27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Rakhilina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Kustova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G.I.,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Lyashevskaya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O.N.,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Reznikova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T.I.,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Shemanaeva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. (2009) Tasks and principles of semantic markup of vocabulary in the NCRL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Zadachi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principy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semanticheskoj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razmetki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leksiki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v NKRYA], The National Corpus of the Russian Language: 2006-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lastRenderedPageBreak/>
        <w:t>2008. New results and perspectives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Natsional'nyi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korpus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russkogo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yazyka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: 2006–2008.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Novye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rezul'taty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perspektivy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], St. Petersburg.</w:t>
      </w:r>
    </w:p>
    <w:p w:rsidR="00BD674E" w:rsidRPr="006A4F89" w:rsidRDefault="00057E57" w:rsidP="00F27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Sherstinova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674E"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(2018) The Structure of Everyday Dialogue as the Sequence of Speech Acts [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povsednevnogo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dialoga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posledovatelnost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rechevyh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aktov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], Computational Linguistics and Intellectual Technologies. Papers from the Annual International Conference “Dialogue” 2018 [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Kompyuternaya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lingvistika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intellektualnye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tekhnologii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. Po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materialam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ezhegodnoj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mezhdunarodnoj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>konferencii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Dialog 2018], Issue 17, Moscow, pp.638–651.</w:t>
      </w:r>
    </w:p>
    <w:p w:rsidR="00BD674E" w:rsidRPr="006A4F89" w:rsidRDefault="00BD674E" w:rsidP="00F27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Stolyarova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E.A. (2000) Types of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-semantic fields in Russian colloquial speech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Tipy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leksiko-semanticheskih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polej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russkoj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razgovornoj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rechi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], Russian language today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Russkij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yazyk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segodnya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], vol. 1, Moscow, pp. 433–443.</w:t>
      </w:r>
    </w:p>
    <w:p w:rsidR="00BD674E" w:rsidRPr="006A4F89" w:rsidRDefault="00BD674E" w:rsidP="001A00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Tubalova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I.V. (2016) Polyphonic text in oral personal-oriented discourses [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Polifonicheskiy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tekst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ustnykh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lichnostno-orientirovannykh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diskursakh</w:t>
      </w:r>
      <w:proofErr w:type="spellEnd"/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],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Tomsk State University Publ., Tomsk.</w:t>
      </w:r>
    </w:p>
    <w:p w:rsidR="00BD674E" w:rsidRPr="006A4F89" w:rsidRDefault="00057E57" w:rsidP="00B93A9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A4F89">
        <w:rPr>
          <w:rFonts w:ascii="Times New Roman" w:hAnsi="Times New Roman" w:cs="Times New Roman"/>
          <w:iCs/>
          <w:sz w:val="24"/>
          <w:szCs w:val="24"/>
          <w:lang w:val="en-US"/>
        </w:rPr>
        <w:t>Yurina</w:t>
      </w:r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E.A. (2011) Tomsk dialect corpus: the starting point [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Tomskij</w:t>
      </w:r>
      <w:proofErr w:type="spellEnd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dialektnyj</w:t>
      </w:r>
      <w:proofErr w:type="spellEnd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korpus</w:t>
      </w:r>
      <w:proofErr w:type="spellEnd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v 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nachale</w:t>
      </w:r>
      <w:proofErr w:type="spellEnd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puti</w:t>
      </w:r>
      <w:proofErr w:type="spellEnd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], Tomsk State University Journal of Philology [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Vestnik</w:t>
      </w:r>
      <w:proofErr w:type="spellEnd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Tomskogo</w:t>
      </w:r>
      <w:proofErr w:type="spellEnd"/>
      <w:r w:rsidR="00BD674E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gosudarstvennogo</w:t>
      </w:r>
      <w:proofErr w:type="spellEnd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universiteta</w:t>
      </w:r>
      <w:proofErr w:type="spellEnd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>Filologiya</w:t>
      </w:r>
      <w:proofErr w:type="spellEnd"/>
      <w:r w:rsidR="00BD674E" w:rsidRPr="006A4F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], no 2 (14), pp. 58–63. </w:t>
      </w:r>
    </w:p>
    <w:p w:rsidR="00F135CA" w:rsidRPr="006A4F89" w:rsidRDefault="00F135CA" w:rsidP="00B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6507117"/>
      <w:r w:rsidRPr="006A4F89">
        <w:rPr>
          <w:rFonts w:ascii="Times New Roman" w:hAnsi="Times New Roman" w:cs="Times New Roman"/>
          <w:sz w:val="24"/>
          <w:szCs w:val="24"/>
          <w:lang w:val="en-US"/>
        </w:rPr>
        <w:t>Waldenfels</w:t>
      </w:r>
      <w:bookmarkEnd w:id="2"/>
      <w:r w:rsidR="001E3011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>, Daniel</w:t>
      </w:r>
      <w:r w:rsidR="001E3011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Dobrushina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011"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N. (2014) 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Building the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Ustya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River Basin Corpus, an online corpus of a Russian dialect</w:t>
      </w:r>
      <w:r w:rsidR="001E3011" w:rsidRPr="006A4F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Computational Linguistics and Intellectual Technologies: Papers from the Annual International Conference “Dialogue”</w:t>
      </w:r>
      <w:r w:rsidR="001E3011" w:rsidRPr="006A4F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Issue 13</w:t>
      </w:r>
      <w:r w:rsidR="001E3011" w:rsidRPr="006A4F89">
        <w:rPr>
          <w:rFonts w:ascii="Times New Roman" w:hAnsi="Times New Roman" w:cs="Times New Roman"/>
          <w:sz w:val="24"/>
          <w:szCs w:val="24"/>
          <w:lang w:val="en-US"/>
        </w:rPr>
        <w:t>, Moscow, p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>p. 270–278.</w:t>
      </w:r>
    </w:p>
    <w:p w:rsidR="00BD674E" w:rsidRPr="006A4F89" w:rsidRDefault="00BD674E" w:rsidP="0060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Zakharova L.A.,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Sypchenko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S.V. et al. (1975) The Dictionary of the Russian Old-Timer Dialects of the Central Basin of the Ob River (supplement) [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russkikh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starozhil'cheskikh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govorov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Sredney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chasti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basseyna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 xml:space="preserve"> r. Obi (</w:t>
      </w:r>
      <w:proofErr w:type="spellStart"/>
      <w:r w:rsidRPr="006A4F89">
        <w:rPr>
          <w:rFonts w:ascii="Times New Roman" w:hAnsi="Times New Roman" w:cs="Times New Roman"/>
          <w:sz w:val="24"/>
          <w:szCs w:val="24"/>
          <w:lang w:val="en-US"/>
        </w:rPr>
        <w:t>dopolnenie</w:t>
      </w:r>
      <w:proofErr w:type="spellEnd"/>
      <w:r w:rsidRPr="006A4F89">
        <w:rPr>
          <w:rFonts w:ascii="Times New Roman" w:hAnsi="Times New Roman" w:cs="Times New Roman"/>
          <w:sz w:val="24"/>
          <w:szCs w:val="24"/>
          <w:lang w:val="en-US"/>
        </w:rPr>
        <w:t>)], Tomsk State University Publ., Tomsk</w:t>
      </w:r>
      <w:r w:rsidR="008E28C4" w:rsidRPr="006A4F89">
        <w:rPr>
          <w:rFonts w:ascii="Times New Roman" w:hAnsi="Times New Roman" w:cs="Times New Roman"/>
          <w:sz w:val="24"/>
          <w:szCs w:val="24"/>
          <w:lang w:val="en-US"/>
        </w:rPr>
        <w:t>, Pt.1, 2</w:t>
      </w:r>
      <w:r w:rsidRPr="006A4F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5F26" w:rsidRPr="006A4F89" w:rsidRDefault="00BD674E" w:rsidP="00EF1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Zemicheva </w:t>
      </w:r>
      <w:r w:rsidR="00057E57"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S.S. </w:t>
      </w:r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(2018) The correlation between the topic of a dialect text and the speaker’s gender (based on the materials of Tomsk dialect corpus) [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Vzaimosvyaz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tematiki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dialektnogo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teksta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pola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govoryashchego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Tomskogo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dialektnogo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korpusa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],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Current Trends and Future Perspectives in Russian Studies. Proceedings of the International Conference on Russian Studies </w:t>
      </w:r>
      <w:r w:rsidR="00BD369D"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 University of Barcelona</w:t>
      </w:r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Aktualnye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problemy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perspektivy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rusistiki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Materialy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po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itogam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Mezhdunarodnoj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konferencii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rusistov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v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Barselonskom</w:t>
      </w:r>
      <w:proofErr w:type="spellEnd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A4F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universitete</w:t>
      </w:r>
      <w:proofErr w:type="spellEnd"/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6A4F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6A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Barcelona, pp. 483–492.</w:t>
      </w:r>
    </w:p>
    <w:p w:rsidR="009726F9" w:rsidRPr="006A4F89" w:rsidRDefault="009726F9" w:rsidP="00EF1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26F9" w:rsidRPr="006A4F89" w:rsidRDefault="009726F9" w:rsidP="00EF1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726F9" w:rsidRPr="006A4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87" w:rsidRDefault="00BF6D87" w:rsidP="00EE4B2B">
      <w:pPr>
        <w:spacing w:after="0" w:line="240" w:lineRule="auto"/>
      </w:pPr>
      <w:r>
        <w:separator/>
      </w:r>
    </w:p>
  </w:endnote>
  <w:endnote w:type="continuationSeparator" w:id="0">
    <w:p w:rsidR="00BF6D87" w:rsidRDefault="00BF6D87" w:rsidP="00EE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7D" w:rsidRDefault="00F24F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7D" w:rsidRDefault="00F24F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7D" w:rsidRDefault="00F24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87" w:rsidRDefault="00BF6D87" w:rsidP="00EE4B2B">
      <w:pPr>
        <w:spacing w:after="0" w:line="240" w:lineRule="auto"/>
      </w:pPr>
      <w:r>
        <w:separator/>
      </w:r>
    </w:p>
  </w:footnote>
  <w:footnote w:type="continuationSeparator" w:id="0">
    <w:p w:rsidR="00BF6D87" w:rsidRDefault="00BF6D87" w:rsidP="00EE4B2B">
      <w:pPr>
        <w:spacing w:after="0" w:line="240" w:lineRule="auto"/>
      </w:pPr>
      <w:r>
        <w:continuationSeparator/>
      </w:r>
    </w:p>
  </w:footnote>
  <w:footnote w:id="1">
    <w:p w:rsidR="00C0650E" w:rsidRDefault="002E5893">
      <w:pPr>
        <w:pStyle w:val="aa"/>
      </w:pPr>
      <w:r>
        <w:rPr>
          <w:rStyle w:val="ac"/>
        </w:rPr>
        <w:footnoteRef/>
      </w:r>
      <w:r>
        <w:t xml:space="preserve"> </w:t>
      </w:r>
      <w:r w:rsidRPr="002E5893">
        <w:t>Исследование выполнено при поддержке гранта РФФИ № 19-012-00320 «Томский диалектный корпус как новый ресурс для изучения народно-речевой культуры»,</w:t>
      </w:r>
      <w:r w:rsidR="00C0650E">
        <w:t xml:space="preserve"> </w:t>
      </w:r>
      <w:bookmarkStart w:id="0" w:name="_GoBack"/>
      <w:bookmarkEnd w:id="0"/>
      <w:r w:rsidR="00C0650E">
        <w:t>и</w:t>
      </w:r>
      <w:r w:rsidR="00C0650E" w:rsidRPr="00C0650E">
        <w:t xml:space="preserve"> Программы повышения международной конкурентоспособности Томского государственного университета на 2013-2020 гг.</w:t>
      </w:r>
    </w:p>
  </w:footnote>
  <w:footnote w:id="2">
    <w:p w:rsidR="00AC411D" w:rsidRPr="00F135CA" w:rsidRDefault="00AC411D" w:rsidP="00F135CA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CF44D1">
        <w:rPr>
          <w:lang w:val="en-US"/>
        </w:rPr>
        <w:t xml:space="preserve"> </w:t>
      </w:r>
      <w:r w:rsidR="00F135CA">
        <w:rPr>
          <w:lang w:val="en-US"/>
        </w:rPr>
        <w:t>Tomsk dialect corpus [</w:t>
      </w:r>
      <w:r w:rsidR="00F135CA" w:rsidRPr="002A7EC5">
        <w:rPr>
          <w:lang w:val="en-US"/>
        </w:rPr>
        <w:t>Electronic resource</w:t>
      </w:r>
      <w:r w:rsidR="00F135CA">
        <w:rPr>
          <w:lang w:val="en-US"/>
        </w:rPr>
        <w:t>]</w:t>
      </w:r>
      <w:r w:rsidR="00F135CA" w:rsidRPr="00F135CA">
        <w:rPr>
          <w:lang w:val="en-US"/>
        </w:rPr>
        <w:t xml:space="preserve"> </w:t>
      </w:r>
      <w:r w:rsidR="00F135CA" w:rsidRPr="002A7EC5">
        <w:rPr>
          <w:lang w:val="en-US"/>
        </w:rPr>
        <w:t>URL:</w:t>
      </w:r>
      <w:r w:rsidR="00F135CA" w:rsidRPr="00F135CA">
        <w:rPr>
          <w:lang w:val="en-US"/>
        </w:rPr>
        <w:t xml:space="preserve"> http://losl.tsu.ru/corpus/demo</w:t>
      </w:r>
      <w:r w:rsidR="00F135CA">
        <w:rPr>
          <w:lang w:val="en-US"/>
        </w:rPr>
        <w:t>(access date: 2</w:t>
      </w:r>
      <w:r w:rsidR="00F135CA" w:rsidRPr="004B7C06">
        <w:rPr>
          <w:lang w:val="en-US"/>
        </w:rPr>
        <w:t>9</w:t>
      </w:r>
      <w:r w:rsidR="00F135CA">
        <w:rPr>
          <w:lang w:val="en-US"/>
        </w:rPr>
        <w:t>.</w:t>
      </w:r>
      <w:r w:rsidR="00F135CA" w:rsidRPr="004B7C06">
        <w:rPr>
          <w:lang w:val="en-US"/>
        </w:rPr>
        <w:t>0</w:t>
      </w:r>
      <w:r w:rsidR="00F135CA">
        <w:rPr>
          <w:lang w:val="en-US"/>
        </w:rPr>
        <w:t>3</w:t>
      </w:r>
      <w:r w:rsidR="00F135CA" w:rsidRPr="004B7C06">
        <w:rPr>
          <w:lang w:val="en-US"/>
        </w:rPr>
        <w:t>.201</w:t>
      </w:r>
      <w:r w:rsidR="00F135CA">
        <w:rPr>
          <w:lang w:val="en-US"/>
        </w:rPr>
        <w:t>9</w:t>
      </w:r>
      <w:r w:rsidR="00F135CA" w:rsidRPr="004B7C06">
        <w:rPr>
          <w:lang w:val="en-US"/>
        </w:rPr>
        <w:t>).</w:t>
      </w:r>
    </w:p>
  </w:footnote>
  <w:footnote w:id="3">
    <w:p w:rsidR="00A6424C" w:rsidRPr="002A7EC5" w:rsidRDefault="00A6424C" w:rsidP="00A6424C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2A7EC5">
        <w:rPr>
          <w:lang w:val="en-US"/>
        </w:rPr>
        <w:t xml:space="preserve"> Bulgarian Dialectology as Living Tradition [Electronic resource]. URL: http</w:t>
      </w:r>
      <w:r>
        <w:rPr>
          <w:lang w:val="en-US"/>
        </w:rPr>
        <w:t>://bulgariandialectology.org/</w:t>
      </w:r>
      <w:r w:rsidRPr="002A7EC5">
        <w:rPr>
          <w:lang w:val="en-US"/>
        </w:rPr>
        <w:t xml:space="preserve"> (access date: 05.03.201</w:t>
      </w:r>
      <w:r w:rsidR="00F135CA">
        <w:rPr>
          <w:lang w:val="en-US"/>
        </w:rPr>
        <w:t>9</w:t>
      </w:r>
      <w:r w:rsidRPr="002A7EC5">
        <w:rPr>
          <w:lang w:val="en-US"/>
        </w:rPr>
        <w:t>).</w:t>
      </w:r>
    </w:p>
  </w:footnote>
  <w:footnote w:id="4">
    <w:p w:rsidR="00A6424C" w:rsidRPr="00B26543" w:rsidRDefault="00A6424C" w:rsidP="00A6424C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B26543">
        <w:rPr>
          <w:lang w:val="en-US"/>
        </w:rPr>
        <w:t xml:space="preserve"> </w:t>
      </w:r>
      <w:proofErr w:type="spellStart"/>
      <w:r w:rsidRPr="00B26543">
        <w:rPr>
          <w:lang w:val="en-US"/>
        </w:rPr>
        <w:t>Korpus</w:t>
      </w:r>
      <w:proofErr w:type="spellEnd"/>
      <w:r w:rsidRPr="00B26543">
        <w:rPr>
          <w:lang w:val="en-US"/>
        </w:rPr>
        <w:t xml:space="preserve"> DIALEKT </w:t>
      </w:r>
      <w:r w:rsidRPr="002A7EC5">
        <w:rPr>
          <w:lang w:val="en-US"/>
        </w:rPr>
        <w:t xml:space="preserve">[Electronic resource]. URL: </w:t>
      </w:r>
      <w:r w:rsidRPr="00B26543">
        <w:rPr>
          <w:lang w:val="en-US"/>
        </w:rPr>
        <w:t xml:space="preserve"> </w:t>
      </w:r>
      <w:hyperlink r:id="rId1" w:history="1">
        <w:r w:rsidRPr="00AB66B0">
          <w:rPr>
            <w:rStyle w:val="a8"/>
            <w:lang w:val="en-US"/>
          </w:rPr>
          <w:t>http://wiki.korpus.cz/doku.php/cnk:dialekt</w:t>
        </w:r>
      </w:hyperlink>
      <w:r w:rsidRPr="00B26543">
        <w:rPr>
          <w:lang w:val="en-US"/>
        </w:rPr>
        <w:t xml:space="preserve"> </w:t>
      </w:r>
      <w:r>
        <w:rPr>
          <w:lang w:val="en-US"/>
        </w:rPr>
        <w:t>(access date: 05.03.201</w:t>
      </w:r>
      <w:r w:rsidR="00F135CA">
        <w:rPr>
          <w:lang w:val="en-US"/>
        </w:rPr>
        <w:t>9</w:t>
      </w:r>
      <w:r>
        <w:rPr>
          <w:lang w:val="en-US"/>
        </w:rPr>
        <w:t>).</w:t>
      </w:r>
    </w:p>
  </w:footnote>
  <w:footnote w:id="5">
    <w:p w:rsidR="00A6424C" w:rsidRPr="000D6583" w:rsidRDefault="00A6424C" w:rsidP="00A6424C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0D6583">
        <w:rPr>
          <w:lang w:val="en-US"/>
        </w:rPr>
        <w:t xml:space="preserve"> </w:t>
      </w:r>
      <w:proofErr w:type="spellStart"/>
      <w:r w:rsidRPr="000D6583">
        <w:rPr>
          <w:lang w:val="en-US"/>
        </w:rPr>
        <w:t>Herzlich</w:t>
      </w:r>
      <w:proofErr w:type="spellEnd"/>
      <w:r w:rsidRPr="000D6583">
        <w:rPr>
          <w:lang w:val="en-US"/>
        </w:rPr>
        <w:t xml:space="preserve"> </w:t>
      </w:r>
      <w:proofErr w:type="spellStart"/>
      <w:r w:rsidRPr="000D6583">
        <w:rPr>
          <w:lang w:val="en-US"/>
        </w:rPr>
        <w:t>willkommen</w:t>
      </w:r>
      <w:proofErr w:type="spellEnd"/>
      <w:r w:rsidRPr="000D6583">
        <w:rPr>
          <w:lang w:val="en-US"/>
        </w:rPr>
        <w:t xml:space="preserve"> in der </w:t>
      </w:r>
      <w:proofErr w:type="spellStart"/>
      <w:r w:rsidRPr="000D6583">
        <w:rPr>
          <w:lang w:val="en-US"/>
        </w:rPr>
        <w:t>Datenbank</w:t>
      </w:r>
      <w:proofErr w:type="spellEnd"/>
      <w:r w:rsidRPr="000D6583">
        <w:rPr>
          <w:lang w:val="en-US"/>
        </w:rPr>
        <w:t xml:space="preserve"> </w:t>
      </w:r>
      <w:proofErr w:type="spellStart"/>
      <w:r w:rsidRPr="000D6583">
        <w:rPr>
          <w:lang w:val="en-US"/>
        </w:rPr>
        <w:t>für</w:t>
      </w:r>
      <w:proofErr w:type="spellEnd"/>
      <w:r w:rsidRPr="000D6583">
        <w:rPr>
          <w:lang w:val="en-US"/>
        </w:rPr>
        <w:t xml:space="preserve"> </w:t>
      </w:r>
      <w:proofErr w:type="spellStart"/>
      <w:r w:rsidRPr="000D6583">
        <w:rPr>
          <w:lang w:val="en-US"/>
        </w:rPr>
        <w:t>Gesprochenes</w:t>
      </w:r>
      <w:proofErr w:type="spellEnd"/>
      <w:r w:rsidRPr="000D6583">
        <w:rPr>
          <w:lang w:val="en-US"/>
        </w:rPr>
        <w:t xml:space="preserve"> Deutsch (DGD) [Electronic resource]. URL: </w:t>
      </w:r>
      <w:hyperlink r:id="rId2" w:history="1">
        <w:r w:rsidRPr="00AB66B0">
          <w:rPr>
            <w:rStyle w:val="a8"/>
            <w:lang w:val="en-US"/>
          </w:rPr>
          <w:t>https://dgd.ids-mannheim.de/dgd/pragdb.dgd_extern.welcome</w:t>
        </w:r>
      </w:hyperlink>
      <w:r w:rsidRPr="005A3874">
        <w:rPr>
          <w:lang w:val="en-US"/>
        </w:rPr>
        <w:t xml:space="preserve"> (access date: 05.03.2018).</w:t>
      </w:r>
    </w:p>
  </w:footnote>
  <w:footnote w:id="6">
    <w:p w:rsidR="00A6424C" w:rsidRPr="004B7C06" w:rsidRDefault="00A6424C" w:rsidP="00A6424C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4B7C06">
        <w:rPr>
          <w:lang w:val="en-US"/>
        </w:rPr>
        <w:t xml:space="preserve"> </w:t>
      </w:r>
      <w:proofErr w:type="spellStart"/>
      <w:r w:rsidRPr="004B7C06">
        <w:rPr>
          <w:lang w:val="en-US"/>
        </w:rPr>
        <w:t>BayDat</w:t>
      </w:r>
      <w:proofErr w:type="spellEnd"/>
      <w:r w:rsidRPr="004B7C06">
        <w:rPr>
          <w:lang w:val="en-US"/>
        </w:rPr>
        <w:t xml:space="preserve"> [Electronic resource]. URL: </w:t>
      </w:r>
      <w:hyperlink r:id="rId3" w:history="1">
        <w:r w:rsidRPr="00AB66B0">
          <w:rPr>
            <w:rStyle w:val="a8"/>
            <w:lang w:val="en-US"/>
          </w:rPr>
          <w:t>http://www.baydat.uni-wuerzburg.de:8080/cocoon/baydat/</w:t>
        </w:r>
      </w:hyperlink>
      <w:r w:rsidRPr="00AD2001">
        <w:rPr>
          <w:lang w:val="en-US"/>
        </w:rPr>
        <w:t xml:space="preserve"> </w:t>
      </w:r>
      <w:r>
        <w:rPr>
          <w:lang w:val="en-US"/>
        </w:rPr>
        <w:t>(access date: 2</w:t>
      </w:r>
      <w:r w:rsidRPr="004B7C06">
        <w:rPr>
          <w:lang w:val="en-US"/>
        </w:rPr>
        <w:t>9</w:t>
      </w:r>
      <w:r>
        <w:rPr>
          <w:lang w:val="en-US"/>
        </w:rPr>
        <w:t>.</w:t>
      </w:r>
      <w:r w:rsidRPr="004B7C06">
        <w:rPr>
          <w:lang w:val="en-US"/>
        </w:rPr>
        <w:t>0</w:t>
      </w:r>
      <w:r w:rsidR="00F135CA">
        <w:rPr>
          <w:lang w:val="en-US"/>
        </w:rPr>
        <w:t>3</w:t>
      </w:r>
      <w:r w:rsidRPr="004B7C06">
        <w:rPr>
          <w:lang w:val="en-US"/>
        </w:rPr>
        <w:t>.201</w:t>
      </w:r>
      <w:r w:rsidR="00F135CA">
        <w:rPr>
          <w:lang w:val="en-US"/>
        </w:rPr>
        <w:t>9</w:t>
      </w:r>
      <w:r w:rsidRPr="004B7C06">
        <w:rPr>
          <w:lang w:val="en-US"/>
        </w:rPr>
        <w:t>).</w:t>
      </w:r>
    </w:p>
  </w:footnote>
  <w:footnote w:id="7">
    <w:p w:rsidR="00A6424C" w:rsidRPr="00077151" w:rsidRDefault="00A6424C" w:rsidP="00A6424C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077151">
        <w:rPr>
          <w:lang w:val="en-US"/>
        </w:rPr>
        <w:t xml:space="preserve"> Estonian Dialect Corpus [Electronic resource]. URL: </w:t>
      </w:r>
      <w:hyperlink r:id="rId4" w:history="1">
        <w:r w:rsidRPr="00AB66B0">
          <w:rPr>
            <w:rStyle w:val="a8"/>
            <w:lang w:val="en-US"/>
          </w:rPr>
          <w:t>http://www.murre.ut.ee/estonian-dialect-corpus/</w:t>
        </w:r>
      </w:hyperlink>
      <w:r w:rsidRPr="00AD2001">
        <w:rPr>
          <w:lang w:val="en-US"/>
        </w:rPr>
        <w:t xml:space="preserve"> </w:t>
      </w:r>
      <w:r w:rsidRPr="00077151">
        <w:rPr>
          <w:lang w:val="en-US"/>
        </w:rPr>
        <w:t xml:space="preserve"> (access date: 29.0</w:t>
      </w:r>
      <w:r w:rsidR="00F135CA">
        <w:rPr>
          <w:lang w:val="en-US"/>
        </w:rPr>
        <w:t>3</w:t>
      </w:r>
      <w:r w:rsidRPr="00077151">
        <w:rPr>
          <w:lang w:val="en-US"/>
        </w:rPr>
        <w:t>.201</w:t>
      </w:r>
      <w:r w:rsidR="00F135CA">
        <w:rPr>
          <w:lang w:val="en-US"/>
        </w:rPr>
        <w:t>9</w:t>
      </w:r>
      <w:r w:rsidRPr="00077151">
        <w:rPr>
          <w:lang w:val="en-US"/>
        </w:rPr>
        <w:t>).</w:t>
      </w:r>
    </w:p>
  </w:footnote>
  <w:footnote w:id="8">
    <w:p w:rsidR="00A6424C" w:rsidRPr="00D13F68" w:rsidRDefault="00A6424C" w:rsidP="00A6424C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="001E3011" w:rsidRPr="001E3011">
        <w:rPr>
          <w:lang w:val="en-US"/>
        </w:rPr>
        <w:t xml:space="preserve">The Nordic Dialect Corpus [Electronic resource]. URL: </w:t>
      </w:r>
      <w:hyperlink r:id="rId5" w:history="1">
        <w:r w:rsidR="001E3011" w:rsidRPr="00E13835">
          <w:rPr>
            <w:rStyle w:val="a8"/>
            <w:lang w:val="en-US"/>
          </w:rPr>
          <w:t>http://www.tekstlab.uio.no/nota/scandiasyn/</w:t>
        </w:r>
      </w:hyperlink>
      <w:r w:rsidR="001E3011">
        <w:rPr>
          <w:lang w:val="en-US"/>
        </w:rPr>
        <w:t xml:space="preserve"> </w:t>
      </w:r>
      <w:r w:rsidR="001E3011" w:rsidRPr="001E3011">
        <w:rPr>
          <w:lang w:val="en-US"/>
        </w:rPr>
        <w:t>(access date: 28. 03.2019)</w:t>
      </w:r>
    </w:p>
  </w:footnote>
  <w:footnote w:id="9">
    <w:p w:rsidR="00A6424C" w:rsidRPr="00A6424C" w:rsidRDefault="00A6424C" w:rsidP="00A6424C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4D61B9">
        <w:rPr>
          <w:lang w:val="en-US"/>
        </w:rPr>
        <w:t xml:space="preserve"> CORDIAL-SIN – Syntax-oriented Corpus of Portuguese Diale</w:t>
      </w:r>
      <w:r>
        <w:rPr>
          <w:lang w:val="en-US"/>
        </w:rPr>
        <w:t>cts [Electronic resource]. URL:</w:t>
      </w:r>
      <w:r w:rsidRPr="004D61B9">
        <w:rPr>
          <w:lang w:val="en-US"/>
        </w:rPr>
        <w:t xml:space="preserve"> http://www.clul.ulisboa.pt/en/10-research/695-cordial-sin-syntax-oriented-corpus-of-portuguese-dialects </w:t>
      </w:r>
      <w:bookmarkStart w:id="1" w:name="_Hlk6507242"/>
      <w:r w:rsidRPr="004D61B9">
        <w:rPr>
          <w:lang w:val="en-US"/>
        </w:rPr>
        <w:t xml:space="preserve">(access date: 28. </w:t>
      </w:r>
      <w:r w:rsidRPr="00A6424C">
        <w:rPr>
          <w:lang w:val="en-US"/>
        </w:rPr>
        <w:t>0</w:t>
      </w:r>
      <w:r w:rsidR="001E3011">
        <w:rPr>
          <w:lang w:val="en-US"/>
        </w:rPr>
        <w:t>3</w:t>
      </w:r>
      <w:r w:rsidRPr="00A6424C">
        <w:rPr>
          <w:lang w:val="en-US"/>
        </w:rPr>
        <w:t>.201</w:t>
      </w:r>
      <w:r w:rsidR="001E3011">
        <w:rPr>
          <w:lang w:val="en-US"/>
        </w:rPr>
        <w:t>9</w:t>
      </w:r>
      <w:r w:rsidRPr="00A6424C">
        <w:rPr>
          <w:lang w:val="en-US"/>
        </w:rPr>
        <w:t>).</w:t>
      </w:r>
    </w:p>
    <w:bookmarkEnd w:id="1"/>
  </w:footnote>
  <w:footnote w:id="10">
    <w:p w:rsidR="005A79E7" w:rsidRPr="006A4F89" w:rsidRDefault="00167DA5">
      <w:pPr>
        <w:pStyle w:val="aa"/>
        <w:rPr>
          <w:lang w:val="en-US"/>
        </w:rPr>
      </w:pPr>
      <w:r w:rsidRPr="006A4F89">
        <w:rPr>
          <w:rStyle w:val="ac"/>
        </w:rPr>
        <w:footnoteRef/>
      </w:r>
      <w:r w:rsidRPr="006A4F89">
        <w:rPr>
          <w:lang w:val="en-US"/>
        </w:rPr>
        <w:t xml:space="preserve"> </w:t>
      </w:r>
      <w:r w:rsidR="0020336A" w:rsidRPr="006A4F89">
        <w:rPr>
          <w:lang w:val="en-US"/>
        </w:rPr>
        <w:t xml:space="preserve"> Russian dialect corpus </w:t>
      </w:r>
      <w:r w:rsidR="001E3011" w:rsidRPr="006A4F89">
        <w:rPr>
          <w:lang w:val="en-US"/>
        </w:rPr>
        <w:t xml:space="preserve">[Electronic resource]. URL: </w:t>
      </w:r>
      <w:hyperlink r:id="rId6" w:history="1">
        <w:r w:rsidR="005A79E7" w:rsidRPr="006A4F89">
          <w:rPr>
            <w:rStyle w:val="a8"/>
            <w:color w:val="auto"/>
            <w:lang w:val="en-US"/>
          </w:rPr>
          <w:t>http://www.ruscorpora.ru/search-dialect.html</w:t>
        </w:r>
      </w:hyperlink>
    </w:p>
    <w:p w:rsidR="00167DA5" w:rsidRPr="006A4F89" w:rsidRDefault="001E3011">
      <w:pPr>
        <w:pStyle w:val="aa"/>
        <w:rPr>
          <w:lang w:val="en-US"/>
        </w:rPr>
      </w:pPr>
      <w:r w:rsidRPr="006A4F89">
        <w:rPr>
          <w:lang w:val="en-US"/>
        </w:rPr>
        <w:t>(access date: 28. 03.2019).</w:t>
      </w:r>
    </w:p>
  </w:footnote>
  <w:footnote w:id="11">
    <w:p w:rsidR="00167DA5" w:rsidRPr="00167DA5" w:rsidRDefault="00167DA5">
      <w:pPr>
        <w:pStyle w:val="aa"/>
        <w:rPr>
          <w:lang w:val="en-US"/>
        </w:rPr>
      </w:pPr>
      <w:r w:rsidRPr="006A4F89">
        <w:rPr>
          <w:rStyle w:val="ac"/>
        </w:rPr>
        <w:footnoteRef/>
      </w:r>
      <w:r w:rsidRPr="006A4F89">
        <w:rPr>
          <w:lang w:val="en-US"/>
        </w:rPr>
        <w:t xml:space="preserve"> </w:t>
      </w:r>
      <w:proofErr w:type="spellStart"/>
      <w:r w:rsidR="0020336A" w:rsidRPr="006A4F89">
        <w:rPr>
          <w:lang w:val="en-US"/>
        </w:rPr>
        <w:t>Ustja</w:t>
      </w:r>
      <w:proofErr w:type="spellEnd"/>
      <w:r w:rsidR="0020336A" w:rsidRPr="006A4F89">
        <w:rPr>
          <w:lang w:val="en-US"/>
        </w:rPr>
        <w:t xml:space="preserve"> River Basin Corpus. Statistics </w:t>
      </w:r>
      <w:r w:rsidR="001E3011" w:rsidRPr="006A4F89">
        <w:rPr>
          <w:lang w:val="en-US"/>
        </w:rPr>
        <w:t>[Electronic resource]. URL:</w:t>
      </w:r>
      <w:r w:rsidR="0020336A" w:rsidRPr="006A4F89">
        <w:rPr>
          <w:lang w:val="en-US"/>
        </w:rPr>
        <w:t xml:space="preserve"> </w:t>
      </w:r>
      <w:hyperlink r:id="rId7" w:history="1">
        <w:r w:rsidR="0020336A" w:rsidRPr="006A4F89">
          <w:rPr>
            <w:rStyle w:val="a8"/>
            <w:bCs/>
            <w:color w:val="auto"/>
            <w:lang w:val="en-US"/>
          </w:rPr>
          <w:t>http://parasolcorpus.org/Pushkino/stats.php</w:t>
        </w:r>
      </w:hyperlink>
      <w:r w:rsidR="001E3011" w:rsidRPr="006A4F89">
        <w:rPr>
          <w:bCs/>
          <w:lang w:val="en-US"/>
        </w:rPr>
        <w:t xml:space="preserve"> (access date: 28. 03.2019).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7D" w:rsidRDefault="00F24F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14" w:rsidRDefault="006469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7D" w:rsidRDefault="00F24F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3AB"/>
    <w:multiLevelType w:val="hybridMultilevel"/>
    <w:tmpl w:val="3516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4597"/>
    <w:multiLevelType w:val="hybridMultilevel"/>
    <w:tmpl w:val="56EE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02F8"/>
    <w:multiLevelType w:val="hybridMultilevel"/>
    <w:tmpl w:val="B606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A35"/>
    <w:multiLevelType w:val="multilevel"/>
    <w:tmpl w:val="ED7C394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BA35998"/>
    <w:multiLevelType w:val="hybridMultilevel"/>
    <w:tmpl w:val="E7CA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FA3EF2"/>
    <w:multiLevelType w:val="hybridMultilevel"/>
    <w:tmpl w:val="8C40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7AF"/>
    <w:multiLevelType w:val="hybridMultilevel"/>
    <w:tmpl w:val="5D70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466FC"/>
    <w:multiLevelType w:val="hybridMultilevel"/>
    <w:tmpl w:val="6CA44D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80"/>
    <w:rsid w:val="000020CA"/>
    <w:rsid w:val="00011C3C"/>
    <w:rsid w:val="000122DB"/>
    <w:rsid w:val="00025AFC"/>
    <w:rsid w:val="00034B3B"/>
    <w:rsid w:val="00040FAA"/>
    <w:rsid w:val="00047FDA"/>
    <w:rsid w:val="000555CE"/>
    <w:rsid w:val="00057E57"/>
    <w:rsid w:val="00073582"/>
    <w:rsid w:val="00084A22"/>
    <w:rsid w:val="00091536"/>
    <w:rsid w:val="00093599"/>
    <w:rsid w:val="000C20A1"/>
    <w:rsid w:val="000C3D53"/>
    <w:rsid w:val="000E75F3"/>
    <w:rsid w:val="000E7A07"/>
    <w:rsid w:val="00130AA9"/>
    <w:rsid w:val="00131F94"/>
    <w:rsid w:val="001341A0"/>
    <w:rsid w:val="0014459D"/>
    <w:rsid w:val="00144854"/>
    <w:rsid w:val="00160274"/>
    <w:rsid w:val="00165093"/>
    <w:rsid w:val="00165C54"/>
    <w:rsid w:val="001676DC"/>
    <w:rsid w:val="00167DA5"/>
    <w:rsid w:val="0017121E"/>
    <w:rsid w:val="00192353"/>
    <w:rsid w:val="001A0074"/>
    <w:rsid w:val="001A520E"/>
    <w:rsid w:val="001A5D38"/>
    <w:rsid w:val="001B5EB8"/>
    <w:rsid w:val="001C2943"/>
    <w:rsid w:val="001C38BE"/>
    <w:rsid w:val="001C4DB5"/>
    <w:rsid w:val="001C7267"/>
    <w:rsid w:val="001D153F"/>
    <w:rsid w:val="001D7E4A"/>
    <w:rsid w:val="001E102E"/>
    <w:rsid w:val="001E3011"/>
    <w:rsid w:val="00200074"/>
    <w:rsid w:val="0020336A"/>
    <w:rsid w:val="00205B4A"/>
    <w:rsid w:val="002107A7"/>
    <w:rsid w:val="0021484E"/>
    <w:rsid w:val="00217328"/>
    <w:rsid w:val="00223999"/>
    <w:rsid w:val="00244B90"/>
    <w:rsid w:val="002461F9"/>
    <w:rsid w:val="00250ADA"/>
    <w:rsid w:val="00257A87"/>
    <w:rsid w:val="00266939"/>
    <w:rsid w:val="00283B14"/>
    <w:rsid w:val="002933A3"/>
    <w:rsid w:val="002A5445"/>
    <w:rsid w:val="002B7D2A"/>
    <w:rsid w:val="002C0BE3"/>
    <w:rsid w:val="002C1F6E"/>
    <w:rsid w:val="002D4C2F"/>
    <w:rsid w:val="002E5893"/>
    <w:rsid w:val="002F1268"/>
    <w:rsid w:val="002F1B38"/>
    <w:rsid w:val="002F3D15"/>
    <w:rsid w:val="002F5893"/>
    <w:rsid w:val="003123E6"/>
    <w:rsid w:val="0032281A"/>
    <w:rsid w:val="003440A1"/>
    <w:rsid w:val="00380644"/>
    <w:rsid w:val="00380ABF"/>
    <w:rsid w:val="003836C9"/>
    <w:rsid w:val="003970BF"/>
    <w:rsid w:val="003A214C"/>
    <w:rsid w:val="003A3400"/>
    <w:rsid w:val="003D16FC"/>
    <w:rsid w:val="003D5EF0"/>
    <w:rsid w:val="003E242A"/>
    <w:rsid w:val="003F1424"/>
    <w:rsid w:val="003F581F"/>
    <w:rsid w:val="00400B22"/>
    <w:rsid w:val="00410D93"/>
    <w:rsid w:val="00415DD5"/>
    <w:rsid w:val="00432E5A"/>
    <w:rsid w:val="00433083"/>
    <w:rsid w:val="00434BFC"/>
    <w:rsid w:val="0043605C"/>
    <w:rsid w:val="00441638"/>
    <w:rsid w:val="00483F94"/>
    <w:rsid w:val="004937A3"/>
    <w:rsid w:val="00494B90"/>
    <w:rsid w:val="004A45B4"/>
    <w:rsid w:val="004D3AD1"/>
    <w:rsid w:val="004E59BF"/>
    <w:rsid w:val="004E7192"/>
    <w:rsid w:val="00522D45"/>
    <w:rsid w:val="0052452E"/>
    <w:rsid w:val="005256A5"/>
    <w:rsid w:val="005359EA"/>
    <w:rsid w:val="00536819"/>
    <w:rsid w:val="00545415"/>
    <w:rsid w:val="00553B48"/>
    <w:rsid w:val="00562945"/>
    <w:rsid w:val="00562F35"/>
    <w:rsid w:val="00563305"/>
    <w:rsid w:val="00570701"/>
    <w:rsid w:val="005771BB"/>
    <w:rsid w:val="005929FE"/>
    <w:rsid w:val="00593E61"/>
    <w:rsid w:val="005A79E7"/>
    <w:rsid w:val="005A7AB9"/>
    <w:rsid w:val="005B2967"/>
    <w:rsid w:val="005B70CD"/>
    <w:rsid w:val="005F7945"/>
    <w:rsid w:val="006024D8"/>
    <w:rsid w:val="00602672"/>
    <w:rsid w:val="00603072"/>
    <w:rsid w:val="00633795"/>
    <w:rsid w:val="00642E50"/>
    <w:rsid w:val="00644723"/>
    <w:rsid w:val="00644DC8"/>
    <w:rsid w:val="00646914"/>
    <w:rsid w:val="00650F12"/>
    <w:rsid w:val="006543DD"/>
    <w:rsid w:val="006556C9"/>
    <w:rsid w:val="006632A5"/>
    <w:rsid w:val="006644DC"/>
    <w:rsid w:val="00677FC9"/>
    <w:rsid w:val="00687139"/>
    <w:rsid w:val="006A4F89"/>
    <w:rsid w:val="006B2160"/>
    <w:rsid w:val="006B5988"/>
    <w:rsid w:val="006E7AA4"/>
    <w:rsid w:val="00722A6E"/>
    <w:rsid w:val="00723BEF"/>
    <w:rsid w:val="00730A93"/>
    <w:rsid w:val="007504F1"/>
    <w:rsid w:val="00754168"/>
    <w:rsid w:val="0075565E"/>
    <w:rsid w:val="0076332D"/>
    <w:rsid w:val="00767C24"/>
    <w:rsid w:val="007D146E"/>
    <w:rsid w:val="007D192C"/>
    <w:rsid w:val="007D595B"/>
    <w:rsid w:val="007D643C"/>
    <w:rsid w:val="007E32E8"/>
    <w:rsid w:val="007E5AFC"/>
    <w:rsid w:val="008007FB"/>
    <w:rsid w:val="00815D09"/>
    <w:rsid w:val="0082223B"/>
    <w:rsid w:val="00825657"/>
    <w:rsid w:val="00832F44"/>
    <w:rsid w:val="00834189"/>
    <w:rsid w:val="00837902"/>
    <w:rsid w:val="008466A2"/>
    <w:rsid w:val="00861F62"/>
    <w:rsid w:val="00876DE4"/>
    <w:rsid w:val="00882F14"/>
    <w:rsid w:val="00895F4A"/>
    <w:rsid w:val="008A2D3B"/>
    <w:rsid w:val="008A65F5"/>
    <w:rsid w:val="008A7DBC"/>
    <w:rsid w:val="008B5B9F"/>
    <w:rsid w:val="008C5F26"/>
    <w:rsid w:val="008D05EB"/>
    <w:rsid w:val="008D2BBA"/>
    <w:rsid w:val="008D40C2"/>
    <w:rsid w:val="008D41C9"/>
    <w:rsid w:val="008E28C4"/>
    <w:rsid w:val="008E7036"/>
    <w:rsid w:val="008F0578"/>
    <w:rsid w:val="008F2319"/>
    <w:rsid w:val="00901FA6"/>
    <w:rsid w:val="00902058"/>
    <w:rsid w:val="00904086"/>
    <w:rsid w:val="00906FE1"/>
    <w:rsid w:val="00910650"/>
    <w:rsid w:val="0091368D"/>
    <w:rsid w:val="0091687E"/>
    <w:rsid w:val="00940627"/>
    <w:rsid w:val="00944411"/>
    <w:rsid w:val="00945B67"/>
    <w:rsid w:val="00950567"/>
    <w:rsid w:val="00955265"/>
    <w:rsid w:val="00961D69"/>
    <w:rsid w:val="009726F9"/>
    <w:rsid w:val="00991BD1"/>
    <w:rsid w:val="009A7DDD"/>
    <w:rsid w:val="009B3332"/>
    <w:rsid w:val="009C0524"/>
    <w:rsid w:val="009C07E7"/>
    <w:rsid w:val="009C7FC5"/>
    <w:rsid w:val="009E037F"/>
    <w:rsid w:val="009E1EAC"/>
    <w:rsid w:val="009E2D97"/>
    <w:rsid w:val="00A04BCD"/>
    <w:rsid w:val="00A07CB8"/>
    <w:rsid w:val="00A11AA1"/>
    <w:rsid w:val="00A36904"/>
    <w:rsid w:val="00A52945"/>
    <w:rsid w:val="00A5668D"/>
    <w:rsid w:val="00A6424C"/>
    <w:rsid w:val="00A673E8"/>
    <w:rsid w:val="00A760E1"/>
    <w:rsid w:val="00A90848"/>
    <w:rsid w:val="00A90AC1"/>
    <w:rsid w:val="00AB3244"/>
    <w:rsid w:val="00AB33DA"/>
    <w:rsid w:val="00AB4A7F"/>
    <w:rsid w:val="00AC411D"/>
    <w:rsid w:val="00AC6314"/>
    <w:rsid w:val="00AD688F"/>
    <w:rsid w:val="00AF1BE9"/>
    <w:rsid w:val="00AF400B"/>
    <w:rsid w:val="00B047C4"/>
    <w:rsid w:val="00B04EFA"/>
    <w:rsid w:val="00B13A7D"/>
    <w:rsid w:val="00B146D0"/>
    <w:rsid w:val="00B14C1F"/>
    <w:rsid w:val="00B17951"/>
    <w:rsid w:val="00B248C2"/>
    <w:rsid w:val="00B30B50"/>
    <w:rsid w:val="00B336F3"/>
    <w:rsid w:val="00B362EC"/>
    <w:rsid w:val="00B508F9"/>
    <w:rsid w:val="00B55950"/>
    <w:rsid w:val="00B61A80"/>
    <w:rsid w:val="00B61E7D"/>
    <w:rsid w:val="00B64F42"/>
    <w:rsid w:val="00B73AA2"/>
    <w:rsid w:val="00B86D2A"/>
    <w:rsid w:val="00B90F60"/>
    <w:rsid w:val="00B93A97"/>
    <w:rsid w:val="00BA1103"/>
    <w:rsid w:val="00BA1BE8"/>
    <w:rsid w:val="00BA5172"/>
    <w:rsid w:val="00BB5F34"/>
    <w:rsid w:val="00BB7CAD"/>
    <w:rsid w:val="00BC3F0D"/>
    <w:rsid w:val="00BD000C"/>
    <w:rsid w:val="00BD1BFC"/>
    <w:rsid w:val="00BD3371"/>
    <w:rsid w:val="00BD369D"/>
    <w:rsid w:val="00BD674E"/>
    <w:rsid w:val="00BE03D9"/>
    <w:rsid w:val="00BE4E62"/>
    <w:rsid w:val="00BF1691"/>
    <w:rsid w:val="00BF176F"/>
    <w:rsid w:val="00BF6D87"/>
    <w:rsid w:val="00C05354"/>
    <w:rsid w:val="00C0650E"/>
    <w:rsid w:val="00C23970"/>
    <w:rsid w:val="00C30D11"/>
    <w:rsid w:val="00C3745C"/>
    <w:rsid w:val="00C4380C"/>
    <w:rsid w:val="00C44104"/>
    <w:rsid w:val="00C62270"/>
    <w:rsid w:val="00C732DA"/>
    <w:rsid w:val="00C92FAA"/>
    <w:rsid w:val="00CA1F36"/>
    <w:rsid w:val="00CC22A4"/>
    <w:rsid w:val="00CD1848"/>
    <w:rsid w:val="00CD1BEA"/>
    <w:rsid w:val="00CD43A0"/>
    <w:rsid w:val="00CE160E"/>
    <w:rsid w:val="00CE6DC4"/>
    <w:rsid w:val="00CE7A70"/>
    <w:rsid w:val="00CF08EC"/>
    <w:rsid w:val="00CF362F"/>
    <w:rsid w:val="00CF44D1"/>
    <w:rsid w:val="00D206FB"/>
    <w:rsid w:val="00D36114"/>
    <w:rsid w:val="00D37338"/>
    <w:rsid w:val="00D51344"/>
    <w:rsid w:val="00D53C7A"/>
    <w:rsid w:val="00D8104D"/>
    <w:rsid w:val="00D953D3"/>
    <w:rsid w:val="00D96603"/>
    <w:rsid w:val="00DB254A"/>
    <w:rsid w:val="00DB53BD"/>
    <w:rsid w:val="00DB6559"/>
    <w:rsid w:val="00DB79D0"/>
    <w:rsid w:val="00DC7657"/>
    <w:rsid w:val="00DF5CCF"/>
    <w:rsid w:val="00E00083"/>
    <w:rsid w:val="00E00C47"/>
    <w:rsid w:val="00E11F6E"/>
    <w:rsid w:val="00E33773"/>
    <w:rsid w:val="00E371E4"/>
    <w:rsid w:val="00E37CA5"/>
    <w:rsid w:val="00E400A9"/>
    <w:rsid w:val="00E51B48"/>
    <w:rsid w:val="00E52578"/>
    <w:rsid w:val="00E565E2"/>
    <w:rsid w:val="00E65064"/>
    <w:rsid w:val="00E679A0"/>
    <w:rsid w:val="00E818AA"/>
    <w:rsid w:val="00E93321"/>
    <w:rsid w:val="00E95A80"/>
    <w:rsid w:val="00EA2F42"/>
    <w:rsid w:val="00EB1D1B"/>
    <w:rsid w:val="00EB6F77"/>
    <w:rsid w:val="00EC56DC"/>
    <w:rsid w:val="00ED1BB3"/>
    <w:rsid w:val="00ED3B64"/>
    <w:rsid w:val="00EE35E6"/>
    <w:rsid w:val="00EE4B2B"/>
    <w:rsid w:val="00EF13B3"/>
    <w:rsid w:val="00EF5E61"/>
    <w:rsid w:val="00EF6850"/>
    <w:rsid w:val="00F079D4"/>
    <w:rsid w:val="00F13246"/>
    <w:rsid w:val="00F135CA"/>
    <w:rsid w:val="00F17E8F"/>
    <w:rsid w:val="00F24F7D"/>
    <w:rsid w:val="00F275A0"/>
    <w:rsid w:val="00F43503"/>
    <w:rsid w:val="00F4706B"/>
    <w:rsid w:val="00F71E75"/>
    <w:rsid w:val="00F73315"/>
    <w:rsid w:val="00F80810"/>
    <w:rsid w:val="00F81694"/>
    <w:rsid w:val="00F91047"/>
    <w:rsid w:val="00F92A18"/>
    <w:rsid w:val="00F97841"/>
    <w:rsid w:val="00FA1DCE"/>
    <w:rsid w:val="00FC0888"/>
    <w:rsid w:val="00FD3E05"/>
    <w:rsid w:val="00FD5C30"/>
    <w:rsid w:val="00FE79A1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E0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00A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EE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B2B"/>
  </w:style>
  <w:style w:type="paragraph" w:styleId="a6">
    <w:name w:val="footer"/>
    <w:basedOn w:val="a"/>
    <w:link w:val="a7"/>
    <w:uiPriority w:val="99"/>
    <w:unhideWhenUsed/>
    <w:rsid w:val="00EE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B2B"/>
  </w:style>
  <w:style w:type="character" w:styleId="a8">
    <w:name w:val="Hyperlink"/>
    <w:basedOn w:val="a0"/>
    <w:uiPriority w:val="99"/>
    <w:unhideWhenUsed/>
    <w:rsid w:val="00B14C1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14C1F"/>
    <w:rPr>
      <w:color w:val="954F72" w:themeColor="followedHyperlink"/>
      <w:u w:val="single"/>
    </w:rPr>
  </w:style>
  <w:style w:type="paragraph" w:styleId="aa">
    <w:name w:val="footnote text"/>
    <w:basedOn w:val="a"/>
    <w:link w:val="ab"/>
    <w:semiHidden/>
    <w:rsid w:val="00A6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64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A6424C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1E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ysmith@g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dat.uni-wuerzburg.de:8080/cocoon/baydat/" TargetMode="External"/><Relationship Id="rId7" Type="http://schemas.openxmlformats.org/officeDocument/2006/relationships/hyperlink" Target="http://parasolcorpus.org/Pushkino/stats.php" TargetMode="External"/><Relationship Id="rId2" Type="http://schemas.openxmlformats.org/officeDocument/2006/relationships/hyperlink" Target="https://dgd.ids-mannheim.de/dgd/pragdb.dgd_extern.welcome" TargetMode="External"/><Relationship Id="rId1" Type="http://schemas.openxmlformats.org/officeDocument/2006/relationships/hyperlink" Target="http://wiki.korpus.cz/doku.php/cnk:dialekt" TargetMode="External"/><Relationship Id="rId6" Type="http://schemas.openxmlformats.org/officeDocument/2006/relationships/hyperlink" Target="http://www.ruscorpora.ru/search-dialect.html" TargetMode="External"/><Relationship Id="rId5" Type="http://schemas.openxmlformats.org/officeDocument/2006/relationships/hyperlink" Target="http://www.tekstlab.uio.no/nota/scandiasyn/" TargetMode="External"/><Relationship Id="rId4" Type="http://schemas.openxmlformats.org/officeDocument/2006/relationships/hyperlink" Target="http://www.murre.ut.ee/estonian-dialect-corp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4E8F-EB9E-4406-A79C-EC61DFE4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2019-02-19T15:20:00Z</dcterms:created>
  <dcterms:modified xsi:type="dcterms:W3CDTF">2019-05-25T07:47:00Z</dcterms:modified>
</cp:coreProperties>
</file>